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0D" w:rsidRDefault="00E51A0D">
      <w:pPr>
        <w:rPr>
          <w:rFonts w:ascii="Garamond" w:hAnsi="Garamond" w:cs="Arial"/>
          <w:b/>
          <w:sz w:val="28"/>
          <w:szCs w:val="30"/>
        </w:rPr>
      </w:pPr>
      <w:bookmarkStart w:id="0" w:name="_GoBack"/>
      <w:bookmarkEnd w:id="0"/>
    </w:p>
    <w:p w:rsidR="009331E9" w:rsidRDefault="002668CB">
      <w:pPr>
        <w:rPr>
          <w:rFonts w:ascii="Garamond" w:hAnsi="Garamond" w:cs="Arial"/>
          <w:b/>
          <w:sz w:val="28"/>
          <w:szCs w:val="30"/>
        </w:rPr>
      </w:pPr>
      <w:r>
        <w:rPr>
          <w:rFonts w:ascii="Garamond" w:hAnsi="Garamond" w:cs="Arial"/>
          <w:b/>
          <w:noProof/>
          <w:sz w:val="28"/>
          <w:szCs w:val="30"/>
          <w:lang w:val="en-CA" w:eastAsia="zh-CN"/>
        </w:rPr>
        <w:drawing>
          <wp:inline distT="0" distB="0" distL="0" distR="0">
            <wp:extent cx="7315200" cy="468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v2.png"/>
                    <pic:cNvPicPr/>
                  </pic:nvPicPr>
                  <pic:blipFill>
                    <a:blip r:embed="rId9">
                      <a:extLst>
                        <a:ext uri="{28A0092B-C50C-407E-A947-70E740481C1C}">
                          <a14:useLocalDpi xmlns:a14="http://schemas.microsoft.com/office/drawing/2010/main" val="0"/>
                        </a:ext>
                      </a:extLst>
                    </a:blip>
                    <a:stretch>
                      <a:fillRect/>
                    </a:stretch>
                  </pic:blipFill>
                  <pic:spPr>
                    <a:xfrm>
                      <a:off x="0" y="0"/>
                      <a:ext cx="7315200" cy="4680585"/>
                    </a:xfrm>
                    <a:prstGeom prst="rect">
                      <a:avLst/>
                    </a:prstGeom>
                  </pic:spPr>
                </pic:pic>
              </a:graphicData>
            </a:graphic>
          </wp:inline>
        </w:drawing>
      </w:r>
    </w:p>
    <w:p w:rsidR="00E51A0D" w:rsidRDefault="00E51A0D">
      <w:pPr>
        <w:rPr>
          <w:rFonts w:ascii="Garamond" w:hAnsi="Garamond" w:cs="Arial"/>
          <w:b/>
          <w:sz w:val="28"/>
          <w:szCs w:val="30"/>
        </w:rPr>
      </w:pPr>
    </w:p>
    <w:p w:rsidR="008E3E71" w:rsidRDefault="008E3E71">
      <w:pPr>
        <w:rPr>
          <w:rFonts w:ascii="Garamond" w:hAnsi="Garamond" w:cs="Arial"/>
          <w:b/>
          <w:sz w:val="28"/>
          <w:szCs w:val="30"/>
        </w:rPr>
      </w:pPr>
    </w:p>
    <w:p w:rsidR="00E51A0D" w:rsidRDefault="00E51A0D" w:rsidP="001C7BA6">
      <w:pPr>
        <w:spacing w:before="240"/>
        <w:jc w:val="center"/>
        <w:rPr>
          <w:rFonts w:asciiTheme="minorHAnsi" w:hAnsiTheme="minorHAnsi" w:cs="Arial"/>
          <w:b/>
          <w:sz w:val="40"/>
          <w:szCs w:val="30"/>
        </w:rPr>
      </w:pPr>
      <w:r w:rsidRPr="001C7BA6">
        <w:rPr>
          <w:rFonts w:asciiTheme="minorHAnsi" w:hAnsiTheme="minorHAnsi" w:cs="Arial"/>
          <w:b/>
          <w:sz w:val="40"/>
          <w:szCs w:val="30"/>
        </w:rPr>
        <w:t>Call for Expressions of Interest Due: Friday, July 3, 2015</w:t>
      </w:r>
    </w:p>
    <w:p w:rsidR="008E3E71" w:rsidRDefault="008E3E71" w:rsidP="001C7BA6">
      <w:pPr>
        <w:spacing w:before="240"/>
        <w:jc w:val="center"/>
        <w:rPr>
          <w:rFonts w:asciiTheme="minorHAnsi" w:hAnsiTheme="minorHAnsi" w:cs="Arial"/>
          <w:b/>
          <w:sz w:val="40"/>
          <w:szCs w:val="30"/>
        </w:rPr>
      </w:pPr>
    </w:p>
    <w:p w:rsidR="008E3E71" w:rsidRPr="001C7BA6" w:rsidRDefault="008E3E71" w:rsidP="001C7BA6">
      <w:pPr>
        <w:spacing w:before="240"/>
        <w:jc w:val="center"/>
        <w:rPr>
          <w:rFonts w:asciiTheme="minorHAnsi" w:hAnsiTheme="minorHAnsi" w:cs="Arial"/>
          <w:b/>
          <w:sz w:val="40"/>
          <w:szCs w:val="30"/>
        </w:rPr>
      </w:pPr>
      <w:r>
        <w:rPr>
          <w:rFonts w:asciiTheme="minorHAnsi" w:hAnsiTheme="minorHAnsi" w:cs="Arial"/>
          <w:b/>
          <w:noProof/>
          <w:sz w:val="40"/>
          <w:szCs w:val="30"/>
          <w:lang w:val="en-CA" w:eastAsia="zh-CN"/>
        </w:rPr>
        <w:drawing>
          <wp:inline distT="0" distB="0" distL="0" distR="0" wp14:anchorId="7D3DE324" wp14:editId="4A3FD5E9">
            <wp:extent cx="6840516" cy="2834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 BC Logos 2015-16 (4).jpg"/>
                    <pic:cNvPicPr/>
                  </pic:nvPicPr>
                  <pic:blipFill>
                    <a:blip r:embed="rId10">
                      <a:extLst>
                        <a:ext uri="{28A0092B-C50C-407E-A947-70E740481C1C}">
                          <a14:useLocalDpi xmlns:a14="http://schemas.microsoft.com/office/drawing/2010/main" val="0"/>
                        </a:ext>
                      </a:extLst>
                    </a:blip>
                    <a:stretch>
                      <a:fillRect/>
                    </a:stretch>
                  </pic:blipFill>
                  <pic:spPr>
                    <a:xfrm>
                      <a:off x="0" y="0"/>
                      <a:ext cx="6843632" cy="2835931"/>
                    </a:xfrm>
                    <a:prstGeom prst="rect">
                      <a:avLst/>
                    </a:prstGeom>
                  </pic:spPr>
                </pic:pic>
              </a:graphicData>
            </a:graphic>
          </wp:inline>
        </w:drawing>
      </w:r>
    </w:p>
    <w:p w:rsidR="00E51A0D" w:rsidRDefault="00E51A0D">
      <w:pPr>
        <w:rPr>
          <w:rFonts w:ascii="Garamond" w:hAnsi="Garamond" w:cs="Arial"/>
          <w:b/>
          <w:sz w:val="28"/>
          <w:szCs w:val="30"/>
        </w:rPr>
      </w:pPr>
    </w:p>
    <w:p w:rsidR="001C7BA6" w:rsidRDefault="001C7BA6">
      <w:pPr>
        <w:rPr>
          <w:rFonts w:ascii="Garamond" w:hAnsi="Garamond" w:cs="Arial"/>
          <w:b/>
          <w:sz w:val="28"/>
          <w:szCs w:val="30"/>
        </w:rPr>
      </w:pPr>
    </w:p>
    <w:p w:rsidR="00E51A0D" w:rsidRDefault="00E51A0D">
      <w:pPr>
        <w:rPr>
          <w:rFonts w:ascii="Garamond" w:hAnsi="Garamond" w:cs="Arial"/>
          <w:b/>
          <w:sz w:val="28"/>
          <w:szCs w:val="30"/>
        </w:rPr>
      </w:pPr>
    </w:p>
    <w:p w:rsidR="00E51A0D" w:rsidRDefault="00E51A0D">
      <w:pPr>
        <w:rPr>
          <w:rFonts w:ascii="Garamond" w:hAnsi="Garamond" w:cs="Arial"/>
          <w:b/>
          <w:sz w:val="28"/>
          <w:szCs w:val="30"/>
        </w:rPr>
        <w:sectPr w:rsidR="00E51A0D" w:rsidSect="00D5290A">
          <w:footerReference w:type="even" r:id="rId11"/>
          <w:pgSz w:w="12240" w:h="15840"/>
          <w:pgMar w:top="360" w:right="360" w:bottom="360" w:left="360" w:header="720" w:footer="720" w:gutter="0"/>
          <w:pgNumType w:start="0"/>
          <w:cols w:space="720"/>
          <w:titlePg/>
          <w:docGrid w:linePitch="360"/>
        </w:sectPr>
      </w:pPr>
    </w:p>
    <w:p w:rsidR="002A7A1E" w:rsidRPr="00D5290A" w:rsidRDefault="00BD2F9B">
      <w:pPr>
        <w:rPr>
          <w:rFonts w:asciiTheme="minorHAnsi" w:hAnsiTheme="minorHAnsi" w:cs="Arial"/>
          <w:b/>
          <w:sz w:val="28"/>
          <w:szCs w:val="30"/>
        </w:rPr>
      </w:pPr>
      <w:r>
        <w:rPr>
          <w:rFonts w:ascii="Garamond" w:hAnsi="Garamond" w:cs="Arial"/>
          <w:b/>
          <w:noProof/>
          <w:sz w:val="28"/>
          <w:szCs w:val="30"/>
          <w:lang w:val="en-CA" w:eastAsia="zh-CN"/>
        </w:rPr>
        <w:lastRenderedPageBreak/>
        <mc:AlternateContent>
          <mc:Choice Requires="wps">
            <w:drawing>
              <wp:anchor distT="0" distB="0" distL="114300" distR="114300" simplePos="0" relativeHeight="251660288" behindDoc="0" locked="0" layoutInCell="1" allowOverlap="1">
                <wp:simplePos x="0" y="0"/>
                <wp:positionH relativeFrom="column">
                  <wp:posOffset>5141595</wp:posOffset>
                </wp:positionH>
                <wp:positionV relativeFrom="paragraph">
                  <wp:posOffset>1894840</wp:posOffset>
                </wp:positionV>
                <wp:extent cx="546100" cy="38163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816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4.85pt;margin-top:149.2pt;width:43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" fillcolor="white [3212]" stroked="f"/>
            </w:pict>
          </mc:Fallback>
        </mc:AlternateContent>
      </w:r>
      <w:r w:rsidR="002A7A1E" w:rsidRPr="00D5290A">
        <w:rPr>
          <w:rFonts w:asciiTheme="minorHAnsi" w:hAnsiTheme="minorHAnsi" w:cs="Arial"/>
          <w:b/>
          <w:sz w:val="28"/>
          <w:szCs w:val="30"/>
        </w:rPr>
        <w:t>About Learning Initiatives for Rural and Northern BC (LIRN</w:t>
      </w:r>
      <w:r w:rsidR="00EF5B03" w:rsidRPr="00D5290A">
        <w:rPr>
          <w:rFonts w:asciiTheme="minorHAnsi" w:hAnsiTheme="minorHAnsi" w:cs="Arial"/>
          <w:b/>
          <w:sz w:val="28"/>
          <w:szCs w:val="30"/>
        </w:rPr>
        <w:t xml:space="preserve"> BC</w:t>
      </w:r>
      <w:r w:rsidR="002A7A1E" w:rsidRPr="00D5290A">
        <w:rPr>
          <w:rFonts w:asciiTheme="minorHAnsi" w:hAnsiTheme="minorHAnsi" w:cs="Arial"/>
          <w:b/>
          <w:sz w:val="28"/>
          <w:szCs w:val="30"/>
        </w:rPr>
        <w:t>)</w:t>
      </w:r>
    </w:p>
    <w:p w:rsidR="002A7A1E" w:rsidRPr="00D5290A" w:rsidRDefault="002A7A1E" w:rsidP="005659AB">
      <w:pPr>
        <w:rPr>
          <w:rFonts w:asciiTheme="minorHAnsi" w:hAnsiTheme="minorHAnsi" w:cs="Arial"/>
          <w:b/>
          <w:sz w:val="12"/>
          <w:szCs w:val="12"/>
          <w:u w:val="single"/>
        </w:rPr>
      </w:pP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p>
    <w:p w:rsidR="001B30D8" w:rsidRPr="00D5290A" w:rsidRDefault="00EF5B03" w:rsidP="00D5290A">
      <w:pPr>
        <w:spacing w:before="120" w:after="120"/>
        <w:rPr>
          <w:rFonts w:asciiTheme="minorHAnsi" w:hAnsiTheme="minorHAnsi" w:cs="Arial"/>
        </w:rPr>
      </w:pPr>
      <w:r w:rsidRPr="00D5290A">
        <w:rPr>
          <w:rFonts w:asciiTheme="minorHAnsi" w:hAnsiTheme="minorHAnsi" w:cs="Arial"/>
        </w:rPr>
        <w:t>LIRN BC</w:t>
      </w:r>
      <w:r w:rsidR="001B30D8" w:rsidRPr="00D5290A">
        <w:rPr>
          <w:rFonts w:asciiTheme="minorHAnsi" w:hAnsiTheme="minorHAnsi" w:cs="Arial"/>
        </w:rPr>
        <w:t xml:space="preserve"> is a collaborative approach to building on the capacities of rural, remote and Northern British Columbian communities. The </w:t>
      </w:r>
      <w:r w:rsidRPr="00D5290A">
        <w:rPr>
          <w:rFonts w:asciiTheme="minorHAnsi" w:hAnsiTheme="minorHAnsi" w:cs="Arial"/>
        </w:rPr>
        <w:t>LIRN BC</w:t>
      </w:r>
      <w:r w:rsidR="001B30D8" w:rsidRPr="00D5290A">
        <w:rPr>
          <w:rFonts w:asciiTheme="minorHAnsi" w:hAnsiTheme="minorHAnsi" w:cs="Arial"/>
        </w:rPr>
        <w:t xml:space="preserve"> process encourages local government, provincial, federal, First Nations, non-government organizations (community-based, regional and provincial) and businesses to work together to plan, deliver and evaluate a locally relevant learning initiative. </w:t>
      </w:r>
      <w:r w:rsidRPr="00D5290A">
        <w:rPr>
          <w:rFonts w:asciiTheme="minorHAnsi" w:hAnsiTheme="minorHAnsi" w:cs="Arial"/>
        </w:rPr>
        <w:t>LIRN BC</w:t>
      </w:r>
      <w:r w:rsidR="001B30D8" w:rsidRPr="00D5290A">
        <w:rPr>
          <w:rFonts w:asciiTheme="minorHAnsi" w:hAnsiTheme="minorHAnsi" w:cs="Arial"/>
        </w:rPr>
        <w:t xml:space="preserve"> is made possible through a partnership of government and non-government organizations that recognize the strengths and challenges of rural, remote and Northern BC communities. </w:t>
      </w:r>
    </w:p>
    <w:p w:rsidR="00F51A44" w:rsidRDefault="00EF5B03" w:rsidP="00D5290A">
      <w:pPr>
        <w:spacing w:before="120" w:after="120"/>
        <w:rPr>
          <w:rFonts w:asciiTheme="minorHAnsi" w:hAnsiTheme="minorHAnsi" w:cs="Arial"/>
        </w:rPr>
      </w:pPr>
      <w:r w:rsidRPr="00D5290A">
        <w:rPr>
          <w:rFonts w:asciiTheme="minorHAnsi" w:hAnsiTheme="minorHAnsi" w:cs="Arial"/>
        </w:rPr>
        <w:t>LIRN BC</w:t>
      </w:r>
      <w:r w:rsidR="002A7A1E" w:rsidRPr="00D5290A">
        <w:rPr>
          <w:rFonts w:asciiTheme="minorHAnsi" w:hAnsiTheme="minorHAnsi" w:cs="Arial"/>
        </w:rPr>
        <w:t xml:space="preserve"> can bring trainers and facilitators to your community to deliver a learning event for residents. </w:t>
      </w:r>
      <w:r w:rsidR="001B30D8" w:rsidRPr="00D5290A">
        <w:rPr>
          <w:rFonts w:asciiTheme="minorHAnsi" w:hAnsiTheme="minorHAnsi" w:cs="Arial"/>
        </w:rPr>
        <w:t>S</w:t>
      </w:r>
      <w:r w:rsidR="002A7A1E" w:rsidRPr="00D5290A">
        <w:rPr>
          <w:rFonts w:asciiTheme="minorHAnsi" w:hAnsiTheme="minorHAnsi" w:cs="Arial"/>
        </w:rPr>
        <w:t xml:space="preserve">elect the topic of the event from the choices below and tell us why this is </w:t>
      </w:r>
      <w:r w:rsidR="004F5BD7" w:rsidRPr="00D5290A">
        <w:rPr>
          <w:rFonts w:asciiTheme="minorHAnsi" w:hAnsiTheme="minorHAnsi" w:cs="Arial"/>
        </w:rPr>
        <w:t>important in the form below</w:t>
      </w:r>
      <w:r w:rsidR="002A7A1E" w:rsidRPr="00D5290A">
        <w:rPr>
          <w:rFonts w:asciiTheme="minorHAnsi" w:hAnsiTheme="minorHAnsi" w:cs="Arial"/>
        </w:rPr>
        <w:t xml:space="preserve">. </w:t>
      </w:r>
    </w:p>
    <w:p w:rsidR="002A7A1E" w:rsidRPr="00D5290A" w:rsidRDefault="002A7A1E" w:rsidP="00D5290A">
      <w:pPr>
        <w:spacing w:before="120" w:after="120"/>
        <w:rPr>
          <w:rFonts w:asciiTheme="minorHAnsi" w:hAnsiTheme="minorHAnsi" w:cs="Arial"/>
          <w:bCs/>
        </w:rPr>
      </w:pPr>
      <w:r w:rsidRPr="00D5290A">
        <w:rPr>
          <w:rFonts w:asciiTheme="minorHAnsi" w:hAnsiTheme="minorHAnsi" w:cs="Arial"/>
          <w:bCs/>
        </w:rPr>
        <w:t xml:space="preserve">The support offered by </w:t>
      </w:r>
      <w:r w:rsidR="00EF5B03" w:rsidRPr="00D5290A">
        <w:rPr>
          <w:rFonts w:asciiTheme="minorHAnsi" w:hAnsiTheme="minorHAnsi" w:cs="Arial"/>
          <w:bCs/>
        </w:rPr>
        <w:t>LIRN BC</w:t>
      </w:r>
      <w:r w:rsidRPr="00D5290A">
        <w:rPr>
          <w:rFonts w:asciiTheme="minorHAnsi" w:hAnsiTheme="minorHAnsi" w:cs="Arial"/>
          <w:bCs/>
        </w:rPr>
        <w:t xml:space="preserve"> generally includes: event planning, workshop and/or dialogue design, facilitation, training, and reporting services that are related to each learning event. The community (through a local steering committee) is expected to help with planning, marketing, providing a venue, and providing catering if needed (this can be through charging admission). </w:t>
      </w:r>
      <w:r w:rsidR="00F51A44" w:rsidRPr="00F51A44">
        <w:rPr>
          <w:rFonts w:asciiTheme="minorHAnsi" w:hAnsiTheme="minorHAnsi" w:cs="Arial"/>
        </w:rPr>
        <w:t>LIRN BC does not provide direct funding or cash.</w:t>
      </w:r>
    </w:p>
    <w:p w:rsidR="00EF5B03" w:rsidRPr="00D5290A" w:rsidRDefault="00A86F89" w:rsidP="006E0958">
      <w:pPr>
        <w:spacing w:before="120" w:after="120"/>
        <w:rPr>
          <w:rFonts w:asciiTheme="minorHAnsi" w:hAnsiTheme="minorHAnsi" w:cs="Arial"/>
          <w:bCs/>
        </w:rPr>
      </w:pPr>
      <w:r w:rsidRPr="00D5290A">
        <w:rPr>
          <w:rFonts w:asciiTheme="minorHAnsi" w:hAnsiTheme="minorHAnsi" w:cs="Arial"/>
          <w:bCs/>
        </w:rPr>
        <w:t xml:space="preserve">The </w:t>
      </w:r>
      <w:r w:rsidR="00F51A44">
        <w:rPr>
          <w:rFonts w:asciiTheme="minorHAnsi" w:hAnsiTheme="minorHAnsi" w:cs="Arial"/>
          <w:bCs/>
        </w:rPr>
        <w:t xml:space="preserve">current </w:t>
      </w:r>
      <w:r w:rsidR="00EF5B03" w:rsidRPr="00D5290A">
        <w:rPr>
          <w:rFonts w:asciiTheme="minorHAnsi" w:hAnsiTheme="minorHAnsi" w:cs="Arial"/>
          <w:bCs/>
        </w:rPr>
        <w:t>LIRN BC</w:t>
      </w:r>
      <w:r w:rsidRPr="00D5290A">
        <w:rPr>
          <w:rFonts w:asciiTheme="minorHAnsi" w:hAnsiTheme="minorHAnsi" w:cs="Arial"/>
          <w:bCs/>
        </w:rPr>
        <w:t xml:space="preserve"> partners are</w:t>
      </w:r>
      <w:r w:rsidR="00EF5B03" w:rsidRPr="00D5290A">
        <w:rPr>
          <w:rFonts w:asciiTheme="minorHAnsi" w:hAnsiTheme="minorHAnsi" w:cs="Arial"/>
          <w:bCs/>
        </w:rPr>
        <w:t>:</w:t>
      </w:r>
      <w:r w:rsidRPr="00D5290A">
        <w:rPr>
          <w:rFonts w:asciiTheme="minorHAnsi" w:hAnsiTheme="minorHAnsi" w:cs="Arial"/>
          <w:bCs/>
        </w:rPr>
        <w:t xml:space="preserve"> </w:t>
      </w:r>
    </w:p>
    <w:p w:rsidR="004F229F" w:rsidRPr="00D5290A" w:rsidRDefault="004F229F"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Alzheimer Society of B</w:t>
      </w:r>
      <w:r w:rsidR="00626738">
        <w:rPr>
          <w:rFonts w:asciiTheme="minorHAnsi" w:hAnsiTheme="minorHAnsi" w:cs="Arial"/>
          <w:bCs/>
          <w:sz w:val="24"/>
        </w:rPr>
        <w:t>.</w:t>
      </w:r>
      <w:r w:rsidRPr="00D5290A">
        <w:rPr>
          <w:rFonts w:asciiTheme="minorHAnsi" w:hAnsiTheme="minorHAnsi" w:cs="Arial"/>
          <w:bCs/>
          <w:sz w:val="24"/>
        </w:rPr>
        <w:t>C</w:t>
      </w:r>
      <w:r w:rsidR="005A1B21" w:rsidRPr="00D5290A">
        <w:rPr>
          <w:rFonts w:asciiTheme="minorHAnsi" w:hAnsiTheme="minorHAnsi" w:cs="Arial"/>
          <w:bCs/>
          <w:sz w:val="24"/>
        </w:rPr>
        <w:t>.</w:t>
      </w:r>
    </w:p>
    <w:p w:rsidR="00C24A5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Association of Neighbourhood Houses of BC</w:t>
      </w:r>
      <w:r w:rsidR="005A1B21" w:rsidRPr="00D5290A">
        <w:rPr>
          <w:rFonts w:asciiTheme="minorHAnsi" w:hAnsiTheme="minorHAnsi" w:cs="Arial"/>
          <w:bCs/>
          <w:sz w:val="24"/>
        </w:rPr>
        <w:t>.</w:t>
      </w:r>
    </w:p>
    <w:p w:rsidR="00D5290A" w:rsidRPr="00D5290A" w:rsidRDefault="00D5290A" w:rsidP="004E4512">
      <w:pPr>
        <w:pStyle w:val="ListParagraph"/>
        <w:numPr>
          <w:ilvl w:val="0"/>
          <w:numId w:val="10"/>
        </w:numPr>
        <w:spacing w:before="120" w:after="120"/>
        <w:rPr>
          <w:rFonts w:asciiTheme="minorHAnsi" w:hAnsiTheme="minorHAnsi" w:cs="Arial"/>
          <w:bCs/>
          <w:sz w:val="24"/>
        </w:rPr>
      </w:pPr>
      <w:r>
        <w:rPr>
          <w:rFonts w:asciiTheme="minorHAnsi" w:hAnsiTheme="minorHAnsi" w:cs="Arial"/>
          <w:bCs/>
          <w:sz w:val="24"/>
        </w:rPr>
        <w:t>BC Centre for Employment Excellence.</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BC Healthy Communities</w:t>
      </w:r>
      <w:r w:rsidR="00B22FA8" w:rsidRPr="00D5290A">
        <w:rPr>
          <w:rFonts w:asciiTheme="minorHAnsi" w:hAnsiTheme="minorHAnsi" w:cs="Arial"/>
          <w:bCs/>
          <w:sz w:val="24"/>
        </w:rPr>
        <w:t xml:space="preserve"> (PlanH Program)</w:t>
      </w:r>
      <w:r w:rsidR="005A1B21" w:rsidRPr="00D5290A">
        <w:rPr>
          <w:rFonts w:asciiTheme="minorHAnsi" w:hAnsiTheme="minorHAnsi" w:cs="Arial"/>
          <w:bCs/>
          <w:sz w:val="24"/>
        </w:rPr>
        <w:t>.</w:t>
      </w:r>
    </w:p>
    <w:p w:rsidR="004B0949"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Community Social Planning Council (Victoria)</w:t>
      </w:r>
      <w:r w:rsidR="005A1B21" w:rsidRPr="00D5290A">
        <w:rPr>
          <w:rFonts w:asciiTheme="minorHAnsi" w:hAnsiTheme="minorHAnsi" w:cs="Arial"/>
          <w:bCs/>
          <w:sz w:val="24"/>
        </w:rPr>
        <w:t>.</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 xml:space="preserve">Fraser Basin Council </w:t>
      </w:r>
      <w:r w:rsidR="00B22FA8" w:rsidRPr="00D5290A">
        <w:rPr>
          <w:rFonts w:asciiTheme="minorHAnsi" w:hAnsiTheme="minorHAnsi" w:cs="Arial"/>
          <w:bCs/>
          <w:sz w:val="24"/>
        </w:rPr>
        <w:t>(</w:t>
      </w:r>
      <w:r w:rsidRPr="00D5290A">
        <w:rPr>
          <w:rFonts w:asciiTheme="minorHAnsi" w:hAnsiTheme="minorHAnsi" w:cs="Arial"/>
          <w:bCs/>
          <w:sz w:val="24"/>
        </w:rPr>
        <w:t>Integrated Community Sustainability Planning</w:t>
      </w:r>
      <w:r w:rsidR="00B22FA8" w:rsidRPr="00D5290A">
        <w:rPr>
          <w:rFonts w:asciiTheme="minorHAnsi" w:hAnsiTheme="minorHAnsi" w:cs="Arial"/>
          <w:bCs/>
          <w:sz w:val="24"/>
        </w:rPr>
        <w:t>)</w:t>
      </w:r>
      <w:r w:rsidR="005A1B21" w:rsidRPr="00D5290A">
        <w:rPr>
          <w:rFonts w:asciiTheme="minorHAnsi" w:hAnsiTheme="minorHAnsi" w:cs="Arial"/>
          <w:bCs/>
          <w:sz w:val="24"/>
        </w:rPr>
        <w:t>.</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IK Barber Learning Centre UBC</w:t>
      </w:r>
      <w:r w:rsidR="005A1B21" w:rsidRPr="00D5290A">
        <w:rPr>
          <w:rFonts w:asciiTheme="minorHAnsi" w:hAnsiTheme="minorHAnsi" w:cs="Arial"/>
          <w:bCs/>
          <w:sz w:val="24"/>
        </w:rPr>
        <w:t>.</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Leave</w:t>
      </w:r>
      <w:r w:rsidR="00B06E7E">
        <w:rPr>
          <w:rFonts w:asciiTheme="minorHAnsi" w:hAnsiTheme="minorHAnsi" w:cs="Arial"/>
          <w:bCs/>
          <w:sz w:val="24"/>
        </w:rPr>
        <w:t xml:space="preserve"> Out Violence (LO</w:t>
      </w:r>
      <w:r w:rsidRPr="00D5290A">
        <w:rPr>
          <w:rFonts w:asciiTheme="minorHAnsi" w:hAnsiTheme="minorHAnsi" w:cs="Arial"/>
          <w:bCs/>
          <w:sz w:val="24"/>
        </w:rPr>
        <w:t>VE)</w:t>
      </w:r>
      <w:r w:rsidR="005A1B21" w:rsidRPr="00D5290A">
        <w:rPr>
          <w:rFonts w:asciiTheme="minorHAnsi" w:hAnsiTheme="minorHAnsi" w:cs="Arial"/>
          <w:bCs/>
          <w:sz w:val="24"/>
        </w:rPr>
        <w:t>.</w:t>
      </w:r>
    </w:p>
    <w:p w:rsidR="00C24A5A"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PeerNet</w:t>
      </w:r>
      <w:r w:rsidR="00C24A5A" w:rsidRPr="00D5290A">
        <w:rPr>
          <w:rFonts w:asciiTheme="minorHAnsi" w:hAnsiTheme="minorHAnsi" w:cs="Arial"/>
          <w:bCs/>
          <w:sz w:val="24"/>
        </w:rPr>
        <w:t>BC</w:t>
      </w:r>
      <w:r w:rsidR="005A1B21" w:rsidRPr="00D5290A">
        <w:rPr>
          <w:rFonts w:asciiTheme="minorHAnsi" w:hAnsiTheme="minorHAnsi" w:cs="Arial"/>
          <w:bCs/>
          <w:sz w:val="24"/>
        </w:rPr>
        <w:t>.</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SPARC BC</w:t>
      </w:r>
      <w:r w:rsidR="005A1B21" w:rsidRPr="00D5290A">
        <w:rPr>
          <w:rFonts w:asciiTheme="minorHAnsi" w:hAnsiTheme="minorHAnsi" w:cs="Arial"/>
          <w:bCs/>
          <w:sz w:val="24"/>
        </w:rPr>
        <w:t>.</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Vantage Point</w:t>
      </w:r>
      <w:r w:rsidR="005A1B21" w:rsidRPr="00D5290A">
        <w:rPr>
          <w:rFonts w:asciiTheme="minorHAnsi" w:hAnsiTheme="minorHAnsi" w:cs="Arial"/>
          <w:bCs/>
          <w:sz w:val="24"/>
        </w:rPr>
        <w:t>.</w:t>
      </w:r>
    </w:p>
    <w:p w:rsidR="004B0949"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Volunteer BC</w:t>
      </w:r>
      <w:r w:rsidR="005A1B21" w:rsidRPr="00D5290A">
        <w:rPr>
          <w:rFonts w:asciiTheme="minorHAnsi" w:hAnsiTheme="minorHAnsi" w:cs="Arial"/>
          <w:bCs/>
          <w:sz w:val="24"/>
        </w:rPr>
        <w:t>.</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YouthCo</w:t>
      </w:r>
      <w:r w:rsidR="005A1B21" w:rsidRPr="00D5290A">
        <w:rPr>
          <w:rFonts w:asciiTheme="minorHAnsi" w:hAnsiTheme="minorHAnsi" w:cs="Arial"/>
          <w:bCs/>
          <w:sz w:val="24"/>
        </w:rPr>
        <w:t>.</w:t>
      </w:r>
    </w:p>
    <w:p w:rsidR="00996335" w:rsidRPr="00D5290A" w:rsidRDefault="009C640C" w:rsidP="000C47AD">
      <w:pPr>
        <w:spacing w:before="120" w:after="120"/>
        <w:rPr>
          <w:rFonts w:asciiTheme="minorHAnsi" w:hAnsiTheme="minorHAnsi" w:cs="Arial"/>
          <w:bCs/>
        </w:rPr>
      </w:pPr>
      <w:r w:rsidRPr="00D5290A">
        <w:rPr>
          <w:rFonts w:asciiTheme="minorHAnsi" w:hAnsiTheme="minorHAnsi" w:cs="Arial"/>
        </w:rPr>
        <w:t xml:space="preserve">These partners have combined their expertise and resources </w:t>
      </w:r>
      <w:r w:rsidRPr="00D5290A">
        <w:rPr>
          <w:rFonts w:asciiTheme="minorHAnsi" w:hAnsiTheme="minorHAnsi" w:cs="Arial"/>
          <w:bCs/>
        </w:rPr>
        <w:t xml:space="preserve">to facilitate community learning and collaboration in rural and northern communities.  The content and format for a </w:t>
      </w:r>
      <w:r w:rsidR="00EF5B03" w:rsidRPr="00D5290A">
        <w:rPr>
          <w:rFonts w:asciiTheme="minorHAnsi" w:hAnsiTheme="minorHAnsi" w:cs="Arial"/>
          <w:bCs/>
        </w:rPr>
        <w:t>LIRN BC</w:t>
      </w:r>
      <w:r w:rsidRPr="00D5290A">
        <w:rPr>
          <w:rFonts w:asciiTheme="minorHAnsi" w:hAnsiTheme="minorHAnsi" w:cs="Arial"/>
          <w:bCs/>
        </w:rPr>
        <w:t xml:space="preserve"> event takes shape through discussions between the </w:t>
      </w:r>
      <w:r w:rsidR="00EF5B03" w:rsidRPr="00D5290A">
        <w:rPr>
          <w:rFonts w:asciiTheme="minorHAnsi" w:hAnsiTheme="minorHAnsi" w:cs="Arial"/>
          <w:bCs/>
        </w:rPr>
        <w:t>LIRN BC</w:t>
      </w:r>
      <w:r w:rsidRPr="00D5290A">
        <w:rPr>
          <w:rFonts w:asciiTheme="minorHAnsi" w:hAnsiTheme="minorHAnsi" w:cs="Arial"/>
          <w:bCs/>
        </w:rPr>
        <w:t xml:space="preserve"> partners and the local community. In order to help you develop a focus for your event, the </w:t>
      </w:r>
      <w:r w:rsidR="00EF5B03" w:rsidRPr="00D5290A">
        <w:rPr>
          <w:rFonts w:asciiTheme="minorHAnsi" w:hAnsiTheme="minorHAnsi" w:cs="Arial"/>
          <w:bCs/>
        </w:rPr>
        <w:t>LIRN BC</w:t>
      </w:r>
      <w:r w:rsidRPr="00D5290A">
        <w:rPr>
          <w:rFonts w:asciiTheme="minorHAnsi" w:hAnsiTheme="minorHAnsi" w:cs="Arial"/>
          <w:bCs/>
        </w:rPr>
        <w:t xml:space="preserve"> partners have developed a diverse list of learning topics from which you can select a limited number of options that are most appropriate for your development needs and interests. </w:t>
      </w:r>
    </w:p>
    <w:p w:rsidR="002A7A1E" w:rsidRDefault="002A7A1E" w:rsidP="000C47AD">
      <w:pPr>
        <w:spacing w:before="120" w:after="120"/>
        <w:rPr>
          <w:rFonts w:asciiTheme="minorHAnsi" w:hAnsiTheme="minorHAnsi" w:cs="Arial"/>
          <w:bCs/>
        </w:rPr>
      </w:pPr>
      <w:r w:rsidRPr="00D5290A">
        <w:rPr>
          <w:rFonts w:asciiTheme="minorHAnsi" w:hAnsiTheme="minorHAnsi" w:cs="Arial"/>
          <w:bCs/>
        </w:rPr>
        <w:lastRenderedPageBreak/>
        <w:t xml:space="preserve">Additionally, all successful applicants are expected to support the </w:t>
      </w:r>
      <w:r w:rsidR="00EF5B03" w:rsidRPr="00D5290A">
        <w:rPr>
          <w:rFonts w:asciiTheme="minorHAnsi" w:hAnsiTheme="minorHAnsi" w:cs="Arial"/>
          <w:bCs/>
        </w:rPr>
        <w:t>LIRN BC</w:t>
      </w:r>
      <w:r w:rsidRPr="00D5290A">
        <w:rPr>
          <w:rFonts w:asciiTheme="minorHAnsi" w:hAnsiTheme="minorHAnsi" w:cs="Arial"/>
          <w:bCs/>
        </w:rPr>
        <w:t xml:space="preserve"> process by establishing a local steering committee that can help plan and deliver the event. These groups support the </w:t>
      </w:r>
      <w:r w:rsidR="00EF5B03" w:rsidRPr="00D5290A">
        <w:rPr>
          <w:rFonts w:asciiTheme="minorHAnsi" w:hAnsiTheme="minorHAnsi" w:cs="Arial"/>
          <w:bCs/>
        </w:rPr>
        <w:t>LIRN BC</w:t>
      </w:r>
      <w:r w:rsidRPr="00D5290A">
        <w:rPr>
          <w:rFonts w:asciiTheme="minorHAnsi" w:hAnsiTheme="minorHAnsi" w:cs="Arial"/>
          <w:bCs/>
        </w:rPr>
        <w:t xml:space="preserve"> lead in planning and delivering the event, as well as contributing to logistical support such as recruiting participants and identifying appropriate local facilities. </w:t>
      </w:r>
    </w:p>
    <w:p w:rsidR="00F51A44" w:rsidRPr="00D5290A" w:rsidRDefault="00F51A44" w:rsidP="00F51A44">
      <w:pPr>
        <w:spacing w:before="120" w:after="120"/>
        <w:jc w:val="center"/>
        <w:rPr>
          <w:rFonts w:asciiTheme="minorHAnsi" w:hAnsiTheme="minorHAnsi" w:cs="Arial"/>
          <w:bCs/>
        </w:rPr>
      </w:pPr>
      <w:r w:rsidRPr="00D5290A">
        <w:rPr>
          <w:rFonts w:asciiTheme="minorHAnsi" w:hAnsiTheme="minorHAnsi" w:cs="Arial"/>
          <w:b/>
          <w:bCs/>
        </w:rPr>
        <w:t xml:space="preserve">Successful applicants are expected to contribute to the cost of food and venue wherever applicable. </w:t>
      </w:r>
      <w:r w:rsidRPr="00D5290A">
        <w:rPr>
          <w:rFonts w:asciiTheme="minorHAnsi" w:hAnsiTheme="minorHAnsi" w:cs="Arial"/>
          <w:b/>
        </w:rPr>
        <w:t>LIRN BC does not provide direct funding or cash.</w:t>
      </w:r>
    </w:p>
    <w:p w:rsidR="002A7A1E" w:rsidRPr="00D5290A" w:rsidRDefault="002A7A1E" w:rsidP="003235A3">
      <w:pPr>
        <w:spacing w:before="360"/>
        <w:rPr>
          <w:rFonts w:asciiTheme="minorHAnsi" w:hAnsiTheme="minorHAnsi" w:cs="Arial"/>
          <w:b/>
          <w:bCs/>
          <w:sz w:val="28"/>
          <w:szCs w:val="36"/>
        </w:rPr>
      </w:pPr>
      <w:r w:rsidRPr="00D5290A">
        <w:rPr>
          <w:rFonts w:asciiTheme="minorHAnsi" w:hAnsiTheme="minorHAnsi" w:cs="Arial"/>
          <w:b/>
          <w:bCs/>
          <w:sz w:val="28"/>
          <w:szCs w:val="36"/>
        </w:rPr>
        <w:t>Who Can Apply?</w:t>
      </w:r>
    </w:p>
    <w:p w:rsidR="002A7A1E" w:rsidRPr="00D5290A" w:rsidRDefault="002A7A1E">
      <w:pPr>
        <w:widowControl w:val="0"/>
        <w:rPr>
          <w:rFonts w:asciiTheme="minorHAnsi" w:hAnsiTheme="minorHAnsi" w:cs="Arial"/>
          <w:b/>
          <w:bCs/>
          <w:sz w:val="12"/>
          <w:szCs w:val="12"/>
          <w:u w:val="single"/>
        </w:rPr>
      </w:pP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p>
    <w:p w:rsidR="002A7A1E" w:rsidRPr="00D5290A" w:rsidRDefault="00EF5B03" w:rsidP="000C47AD">
      <w:pPr>
        <w:widowControl w:val="0"/>
        <w:spacing w:before="120" w:after="120"/>
        <w:contextualSpacing/>
        <w:rPr>
          <w:rFonts w:asciiTheme="minorHAnsi" w:hAnsiTheme="minorHAnsi" w:cs="Arial"/>
          <w:bCs/>
        </w:rPr>
      </w:pPr>
      <w:r w:rsidRPr="00D5290A">
        <w:rPr>
          <w:rFonts w:asciiTheme="minorHAnsi" w:hAnsiTheme="minorHAnsi" w:cs="Arial"/>
          <w:bCs/>
        </w:rPr>
        <w:t>LIRN BC</w:t>
      </w:r>
      <w:r w:rsidR="002A7A1E" w:rsidRPr="00D5290A">
        <w:rPr>
          <w:rFonts w:asciiTheme="minorHAnsi" w:hAnsiTheme="minorHAnsi" w:cs="Arial"/>
          <w:bCs/>
        </w:rPr>
        <w:t xml:space="preserve"> will partner with non-profit organizatio</w:t>
      </w:r>
      <w:r w:rsidR="00C12284" w:rsidRPr="00D5290A">
        <w:rPr>
          <w:rFonts w:asciiTheme="minorHAnsi" w:hAnsiTheme="minorHAnsi" w:cs="Arial"/>
          <w:bCs/>
        </w:rPr>
        <w:t xml:space="preserve">ns, First Nations, local/regional </w:t>
      </w:r>
      <w:r w:rsidR="002A7A1E" w:rsidRPr="00D5290A">
        <w:rPr>
          <w:rFonts w:asciiTheme="minorHAnsi" w:hAnsiTheme="minorHAnsi" w:cs="Arial"/>
          <w:bCs/>
        </w:rPr>
        <w:t>governments who:</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Are located in a rural, remote and/or Northern region of BC – rural is defined as communities that are below about 25,000 in population and beyond regular commutin</w:t>
      </w:r>
      <w:r w:rsidR="00C22B74" w:rsidRPr="00D5290A">
        <w:rPr>
          <w:rFonts w:asciiTheme="minorHAnsi" w:hAnsiTheme="minorHAnsi" w:cs="Arial"/>
          <w:bCs/>
        </w:rPr>
        <w:t>g distance from a larger centre.</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demonstrate support or partnership within the community (including coordination to avoid multiple applications from the same community); </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Can demonstrate lo</w:t>
      </w:r>
      <w:r w:rsidR="00C22B74" w:rsidRPr="00D5290A">
        <w:rPr>
          <w:rFonts w:asciiTheme="minorHAnsi" w:hAnsiTheme="minorHAnsi" w:cs="Arial"/>
          <w:bCs/>
        </w:rPr>
        <w:t>cal need for the learning event.</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articulate anticipated outcomes for a </w:t>
      </w:r>
      <w:r w:rsidR="00EF5B03" w:rsidRPr="00D5290A">
        <w:rPr>
          <w:rFonts w:asciiTheme="minorHAnsi" w:hAnsiTheme="minorHAnsi" w:cs="Arial"/>
          <w:bCs/>
        </w:rPr>
        <w:t>LIRN BC</w:t>
      </w:r>
      <w:r w:rsidRPr="00D5290A">
        <w:rPr>
          <w:rFonts w:asciiTheme="minorHAnsi" w:hAnsiTheme="minorHAnsi" w:cs="Arial"/>
          <w:bCs/>
        </w:rPr>
        <w:t xml:space="preserve"> event in their community. </w:t>
      </w:r>
    </w:p>
    <w:p w:rsidR="002A7A1E" w:rsidRPr="00D5290A" w:rsidRDefault="00DD5B93"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Groups</w:t>
      </w:r>
      <w:r w:rsidR="002A7A1E" w:rsidRPr="00D5290A">
        <w:rPr>
          <w:rFonts w:asciiTheme="minorHAnsi" w:hAnsiTheme="minorHAnsi" w:cs="Arial"/>
          <w:bCs/>
        </w:rPr>
        <w:t xml:space="preserve"> of communities can also apply </w:t>
      </w:r>
      <w:r w:rsidRPr="00D5290A">
        <w:rPr>
          <w:rFonts w:asciiTheme="minorHAnsi" w:hAnsiTheme="minorHAnsi" w:cs="Arial"/>
          <w:bCs/>
        </w:rPr>
        <w:t>that are close together or have</w:t>
      </w:r>
      <w:r w:rsidR="002A7A1E" w:rsidRPr="00D5290A">
        <w:rPr>
          <w:rFonts w:asciiTheme="minorHAnsi" w:hAnsiTheme="minorHAnsi" w:cs="Arial"/>
          <w:bCs/>
        </w:rPr>
        <w:t xml:space="preserve"> the potential to use video conferencing facilities</w:t>
      </w:r>
      <w:r w:rsidR="00C22B74" w:rsidRPr="00D5290A">
        <w:rPr>
          <w:rFonts w:asciiTheme="minorHAnsi" w:hAnsiTheme="minorHAnsi" w:cs="Arial"/>
          <w:bCs/>
        </w:rPr>
        <w:t xml:space="preserve"> or other long-distance communication methods</w:t>
      </w:r>
      <w:r w:rsidR="002A7A1E" w:rsidRPr="00D5290A">
        <w:rPr>
          <w:rFonts w:asciiTheme="minorHAnsi" w:hAnsiTheme="minorHAnsi" w:cs="Arial"/>
          <w:bCs/>
        </w:rPr>
        <w:t>.</w:t>
      </w:r>
    </w:p>
    <w:p w:rsidR="00C22B74" w:rsidRPr="00D5290A" w:rsidRDefault="002A7A1E" w:rsidP="000C47AD">
      <w:pPr>
        <w:spacing w:before="120" w:after="120"/>
        <w:contextualSpacing/>
        <w:rPr>
          <w:rFonts w:asciiTheme="minorHAnsi" w:hAnsiTheme="minorHAnsi" w:cs="Arial"/>
        </w:rPr>
      </w:pPr>
      <w:r w:rsidRPr="00D5290A">
        <w:rPr>
          <w:rFonts w:asciiTheme="minorHAnsi" w:hAnsiTheme="minorHAnsi" w:cs="Arial"/>
        </w:rPr>
        <w:t xml:space="preserve">We sincerely appreciate your interest in the opportunities offered by </w:t>
      </w:r>
      <w:r w:rsidR="00EF5B03" w:rsidRPr="00D5290A">
        <w:rPr>
          <w:rFonts w:asciiTheme="minorHAnsi" w:hAnsiTheme="minorHAnsi" w:cs="Arial"/>
        </w:rPr>
        <w:t>LIRN BC</w:t>
      </w:r>
      <w:r w:rsidRPr="00D5290A">
        <w:rPr>
          <w:rFonts w:asciiTheme="minorHAnsi" w:hAnsiTheme="minorHAnsi" w:cs="Arial"/>
        </w:rPr>
        <w:t xml:space="preserve">. All applications will be reviewed and prioritized by the </w:t>
      </w:r>
      <w:r w:rsidR="00EF5B03" w:rsidRPr="00D5290A">
        <w:rPr>
          <w:rFonts w:asciiTheme="minorHAnsi" w:hAnsiTheme="minorHAnsi" w:cs="Arial"/>
        </w:rPr>
        <w:t>LIRN BC</w:t>
      </w:r>
      <w:r w:rsidRPr="00D5290A">
        <w:rPr>
          <w:rFonts w:asciiTheme="minorHAnsi" w:hAnsiTheme="minorHAnsi" w:cs="Arial"/>
        </w:rPr>
        <w:t xml:space="preserve"> partners in accordance with an objective list of criteria, which will be organized according to the following themes: </w:t>
      </w:r>
    </w:p>
    <w:p w:rsidR="00C22B74" w:rsidRPr="00D5290A" w:rsidRDefault="00C22B74"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Community Location.</w:t>
      </w:r>
      <w:r w:rsidR="002A7A1E" w:rsidRPr="00D5290A">
        <w:rPr>
          <w:rFonts w:asciiTheme="minorHAnsi" w:hAnsiTheme="minorHAnsi" w:cs="Arial"/>
          <w:sz w:val="24"/>
          <w:szCs w:val="24"/>
        </w:rPr>
        <w:t xml:space="preserve"> </w:t>
      </w:r>
    </w:p>
    <w:p w:rsidR="00C22B74" w:rsidRPr="00D5290A" w:rsidRDefault="00C22B74"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Organizational Profile.</w:t>
      </w:r>
      <w:r w:rsidR="002A7A1E" w:rsidRPr="00D5290A">
        <w:rPr>
          <w:rFonts w:asciiTheme="minorHAnsi" w:hAnsiTheme="minorHAnsi" w:cs="Arial"/>
          <w:sz w:val="24"/>
          <w:szCs w:val="24"/>
        </w:rPr>
        <w:t xml:space="preserve"> </w:t>
      </w:r>
    </w:p>
    <w:p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Community Support</w:t>
      </w:r>
      <w:r w:rsidR="00C22B74" w:rsidRPr="00D5290A">
        <w:rPr>
          <w:rFonts w:asciiTheme="minorHAnsi" w:hAnsiTheme="minorHAnsi" w:cs="Arial"/>
          <w:sz w:val="24"/>
          <w:szCs w:val="24"/>
        </w:rPr>
        <w:t>.</w:t>
      </w:r>
      <w:r w:rsidRPr="00D5290A">
        <w:rPr>
          <w:rFonts w:asciiTheme="minorHAnsi" w:hAnsiTheme="minorHAnsi" w:cs="Arial"/>
          <w:sz w:val="24"/>
          <w:szCs w:val="24"/>
        </w:rPr>
        <w:t xml:space="preserve"> </w:t>
      </w:r>
    </w:p>
    <w:p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 xml:space="preserve">Community Interests, Issues, Assets and Anticipated Outcomes. </w:t>
      </w:r>
    </w:p>
    <w:p w:rsidR="002A7A1E" w:rsidRPr="00D5290A" w:rsidRDefault="002A7A1E" w:rsidP="000C47AD">
      <w:pPr>
        <w:spacing w:before="120" w:after="120"/>
        <w:contextualSpacing/>
        <w:rPr>
          <w:rFonts w:asciiTheme="minorHAnsi" w:hAnsiTheme="minorHAnsi" w:cs="Arial"/>
          <w:bCs/>
        </w:rPr>
      </w:pPr>
      <w:r w:rsidRPr="00D5290A">
        <w:rPr>
          <w:rFonts w:asciiTheme="minorHAnsi" w:hAnsiTheme="minorHAnsi" w:cs="Arial"/>
        </w:rPr>
        <w:t xml:space="preserve">The </w:t>
      </w:r>
      <w:r w:rsidR="00EF5B03" w:rsidRPr="00D5290A">
        <w:rPr>
          <w:rFonts w:asciiTheme="minorHAnsi" w:hAnsiTheme="minorHAnsi" w:cs="Arial"/>
        </w:rPr>
        <w:t>LIRN BC</w:t>
      </w:r>
      <w:r w:rsidRPr="00D5290A">
        <w:rPr>
          <w:rFonts w:asciiTheme="minorHAnsi" w:hAnsiTheme="minorHAnsi" w:cs="Arial"/>
        </w:rPr>
        <w:t xml:space="preserve"> partners will try to provide learning events to as many of the applicants as possible within our budgets. </w:t>
      </w:r>
    </w:p>
    <w:p w:rsidR="002A7A1E" w:rsidRPr="00B06E7E" w:rsidRDefault="006E0958" w:rsidP="00B06E7E">
      <w:pPr>
        <w:tabs>
          <w:tab w:val="left" w:pos="1170"/>
        </w:tabs>
        <w:spacing w:before="360" w:after="60"/>
        <w:jc w:val="center"/>
        <w:rPr>
          <w:rFonts w:asciiTheme="minorHAnsi" w:hAnsiTheme="minorHAnsi" w:cs="Arial"/>
          <w:b/>
          <w:i/>
          <w:sz w:val="52"/>
          <w:szCs w:val="48"/>
        </w:rPr>
      </w:pPr>
      <w:r w:rsidRPr="00B06E7E">
        <w:rPr>
          <w:rFonts w:asciiTheme="minorHAnsi" w:hAnsiTheme="minorHAnsi" w:cs="Arial"/>
          <w:b/>
          <w:i/>
          <w:sz w:val="52"/>
          <w:szCs w:val="48"/>
        </w:rPr>
        <w:t xml:space="preserve">- </w:t>
      </w:r>
      <w:r w:rsidR="002A7A1E" w:rsidRPr="00B06E7E">
        <w:rPr>
          <w:rFonts w:asciiTheme="minorHAnsi" w:hAnsiTheme="minorHAnsi" w:cs="Arial"/>
          <w:b/>
          <w:i/>
          <w:sz w:val="52"/>
          <w:szCs w:val="48"/>
        </w:rPr>
        <w:t xml:space="preserve">EOI </w:t>
      </w:r>
      <w:r w:rsidR="00773DC3" w:rsidRPr="00B06E7E">
        <w:rPr>
          <w:rFonts w:asciiTheme="minorHAnsi" w:hAnsiTheme="minorHAnsi" w:cs="Arial"/>
          <w:b/>
          <w:i/>
          <w:sz w:val="52"/>
          <w:szCs w:val="48"/>
        </w:rPr>
        <w:t xml:space="preserve">Deadline: </w:t>
      </w:r>
      <w:r w:rsidR="004B0949" w:rsidRPr="00B06E7E">
        <w:rPr>
          <w:rFonts w:asciiTheme="minorHAnsi" w:hAnsiTheme="minorHAnsi" w:cs="Arial"/>
          <w:b/>
          <w:i/>
          <w:sz w:val="52"/>
          <w:szCs w:val="48"/>
        </w:rPr>
        <w:t>Friday, July 3</w:t>
      </w:r>
      <w:r w:rsidR="0095101B" w:rsidRPr="00B06E7E">
        <w:rPr>
          <w:rFonts w:asciiTheme="minorHAnsi" w:hAnsiTheme="minorHAnsi" w:cs="Arial"/>
          <w:b/>
          <w:i/>
          <w:sz w:val="52"/>
          <w:szCs w:val="48"/>
        </w:rPr>
        <w:t xml:space="preserve">, </w:t>
      </w:r>
      <w:r w:rsidR="00C24A5A" w:rsidRPr="00B06E7E">
        <w:rPr>
          <w:rFonts w:asciiTheme="minorHAnsi" w:hAnsiTheme="minorHAnsi" w:cs="Arial"/>
          <w:b/>
          <w:i/>
          <w:sz w:val="52"/>
          <w:szCs w:val="48"/>
        </w:rPr>
        <w:t>201</w:t>
      </w:r>
      <w:r w:rsidRPr="00B06E7E">
        <w:rPr>
          <w:rFonts w:asciiTheme="minorHAnsi" w:hAnsiTheme="minorHAnsi" w:cs="Arial"/>
          <w:b/>
          <w:i/>
          <w:sz w:val="52"/>
          <w:szCs w:val="48"/>
        </w:rPr>
        <w:t>5 -</w:t>
      </w:r>
    </w:p>
    <w:p w:rsidR="00665813" w:rsidRPr="00D5290A" w:rsidRDefault="002A7A1E" w:rsidP="000C47AD">
      <w:pPr>
        <w:tabs>
          <w:tab w:val="left" w:pos="1170"/>
        </w:tabs>
        <w:spacing w:before="60" w:after="60"/>
        <w:jc w:val="center"/>
        <w:rPr>
          <w:rFonts w:asciiTheme="minorHAnsi" w:hAnsiTheme="minorHAnsi" w:cs="Arial"/>
          <w:b/>
          <w:szCs w:val="32"/>
        </w:rPr>
      </w:pPr>
      <w:r w:rsidRPr="00D5290A">
        <w:rPr>
          <w:rFonts w:asciiTheme="minorHAnsi" w:hAnsiTheme="minorHAnsi" w:cs="Arial"/>
          <w:b/>
          <w:szCs w:val="32"/>
        </w:rPr>
        <w:t xml:space="preserve">Please do not exceed the provided space of the </w:t>
      </w:r>
      <w:r w:rsidR="006602E5" w:rsidRPr="00D5290A">
        <w:rPr>
          <w:rFonts w:asciiTheme="minorHAnsi" w:hAnsiTheme="minorHAnsi" w:cs="Arial"/>
          <w:b/>
          <w:szCs w:val="32"/>
        </w:rPr>
        <w:t xml:space="preserve">Application Section of the </w:t>
      </w:r>
      <w:r w:rsidRPr="00D5290A">
        <w:rPr>
          <w:rFonts w:asciiTheme="minorHAnsi" w:hAnsiTheme="minorHAnsi" w:cs="Arial"/>
          <w:b/>
          <w:szCs w:val="32"/>
        </w:rPr>
        <w:t>EOI</w:t>
      </w:r>
      <w:r w:rsidR="006602E5" w:rsidRPr="00D5290A">
        <w:rPr>
          <w:rFonts w:asciiTheme="minorHAnsi" w:hAnsiTheme="minorHAnsi" w:cs="Arial"/>
          <w:b/>
          <w:szCs w:val="32"/>
        </w:rPr>
        <w:t>.</w:t>
      </w:r>
    </w:p>
    <w:p w:rsidR="00D5290A" w:rsidRDefault="006602E5" w:rsidP="000C47AD">
      <w:pPr>
        <w:tabs>
          <w:tab w:val="left" w:pos="1170"/>
        </w:tabs>
        <w:spacing w:before="60" w:after="60"/>
        <w:jc w:val="center"/>
        <w:rPr>
          <w:rFonts w:asciiTheme="minorHAnsi" w:hAnsiTheme="minorHAnsi" w:cs="Arial"/>
          <w:b/>
          <w:sz w:val="28"/>
          <w:szCs w:val="32"/>
        </w:rPr>
      </w:pPr>
      <w:r w:rsidRPr="00D5290A">
        <w:rPr>
          <w:rFonts w:asciiTheme="minorHAnsi" w:hAnsiTheme="minorHAnsi" w:cs="Arial"/>
          <w:b/>
          <w:sz w:val="28"/>
          <w:szCs w:val="32"/>
        </w:rPr>
        <w:t>Return</w:t>
      </w:r>
      <w:r w:rsidR="00C312ED" w:rsidRPr="00D5290A">
        <w:rPr>
          <w:rFonts w:asciiTheme="minorHAnsi" w:hAnsiTheme="minorHAnsi" w:cs="Arial"/>
          <w:b/>
          <w:sz w:val="28"/>
          <w:szCs w:val="32"/>
        </w:rPr>
        <w:t xml:space="preserve"> </w:t>
      </w:r>
      <w:r w:rsidR="00B20FA2" w:rsidRPr="00D5290A">
        <w:rPr>
          <w:rFonts w:asciiTheme="minorHAnsi" w:hAnsiTheme="minorHAnsi" w:cs="Arial"/>
          <w:b/>
          <w:sz w:val="28"/>
          <w:szCs w:val="32"/>
        </w:rPr>
        <w:t xml:space="preserve">the </w:t>
      </w:r>
      <w:r w:rsidRPr="00D5290A">
        <w:rPr>
          <w:rFonts w:asciiTheme="minorHAnsi" w:hAnsiTheme="minorHAnsi" w:cs="Arial"/>
          <w:b/>
          <w:sz w:val="28"/>
          <w:szCs w:val="32"/>
        </w:rPr>
        <w:t>A</w:t>
      </w:r>
      <w:r w:rsidR="00C312ED" w:rsidRPr="00D5290A">
        <w:rPr>
          <w:rFonts w:asciiTheme="minorHAnsi" w:hAnsiTheme="minorHAnsi" w:cs="Arial"/>
          <w:b/>
          <w:sz w:val="28"/>
          <w:szCs w:val="32"/>
        </w:rPr>
        <w:t xml:space="preserve">pplication </w:t>
      </w:r>
      <w:r w:rsidRPr="00D5290A">
        <w:rPr>
          <w:rFonts w:asciiTheme="minorHAnsi" w:hAnsiTheme="minorHAnsi" w:cs="Arial"/>
          <w:b/>
          <w:sz w:val="28"/>
          <w:szCs w:val="32"/>
        </w:rPr>
        <w:t>S</w:t>
      </w:r>
      <w:r w:rsidR="00C312ED" w:rsidRPr="00D5290A">
        <w:rPr>
          <w:rFonts w:asciiTheme="minorHAnsi" w:hAnsiTheme="minorHAnsi" w:cs="Arial"/>
          <w:b/>
          <w:sz w:val="28"/>
          <w:szCs w:val="32"/>
        </w:rPr>
        <w:t>ection only</w:t>
      </w:r>
      <w:r w:rsidR="00B20FA2" w:rsidRPr="00D5290A">
        <w:rPr>
          <w:rFonts w:asciiTheme="minorHAnsi" w:hAnsiTheme="minorHAnsi" w:cs="Arial"/>
          <w:b/>
          <w:sz w:val="28"/>
          <w:szCs w:val="32"/>
        </w:rPr>
        <w:t xml:space="preserve"> </w:t>
      </w:r>
      <w:r w:rsidR="00D5290A" w:rsidRPr="00D5290A">
        <w:rPr>
          <w:rFonts w:asciiTheme="minorHAnsi" w:hAnsiTheme="minorHAnsi" w:cs="Arial"/>
          <w:b/>
          <w:sz w:val="28"/>
          <w:szCs w:val="32"/>
        </w:rPr>
        <w:t>(</w:t>
      </w:r>
      <w:r w:rsidR="003235A3">
        <w:rPr>
          <w:rFonts w:asciiTheme="minorHAnsi" w:hAnsiTheme="minorHAnsi" w:cs="Arial"/>
          <w:b/>
          <w:sz w:val="28"/>
          <w:szCs w:val="32"/>
        </w:rPr>
        <w:t xml:space="preserve">pages </w:t>
      </w:r>
      <w:r w:rsidR="003235A3" w:rsidRPr="003235A3">
        <w:rPr>
          <w:rFonts w:asciiTheme="minorHAnsi" w:hAnsiTheme="minorHAnsi" w:cs="Arial"/>
          <w:b/>
          <w:sz w:val="28"/>
          <w:szCs w:val="32"/>
          <w:u w:val="single"/>
        </w:rPr>
        <w:t xml:space="preserve">15 </w:t>
      </w:r>
      <w:r w:rsidR="003235A3">
        <w:rPr>
          <w:rFonts w:asciiTheme="minorHAnsi" w:hAnsiTheme="minorHAnsi" w:cs="Arial"/>
          <w:b/>
          <w:sz w:val="28"/>
          <w:szCs w:val="32"/>
          <w:u w:val="single"/>
        </w:rPr>
        <w:t xml:space="preserve">to </w:t>
      </w:r>
      <w:r w:rsidR="003235A3" w:rsidRPr="003235A3">
        <w:rPr>
          <w:rFonts w:asciiTheme="minorHAnsi" w:hAnsiTheme="minorHAnsi" w:cs="Arial"/>
          <w:b/>
          <w:sz w:val="28"/>
          <w:szCs w:val="32"/>
          <w:u w:val="single"/>
        </w:rPr>
        <w:t xml:space="preserve">21 </w:t>
      </w:r>
      <w:r w:rsidR="00B20FA2" w:rsidRPr="00D5290A">
        <w:rPr>
          <w:rFonts w:asciiTheme="minorHAnsi" w:hAnsiTheme="minorHAnsi" w:cs="Arial"/>
          <w:b/>
          <w:sz w:val="28"/>
          <w:szCs w:val="32"/>
        </w:rPr>
        <w:t>of this document</w:t>
      </w:r>
      <w:r w:rsidR="00D5290A" w:rsidRPr="00D5290A">
        <w:rPr>
          <w:rFonts w:asciiTheme="minorHAnsi" w:hAnsiTheme="minorHAnsi" w:cs="Arial"/>
          <w:b/>
          <w:sz w:val="28"/>
          <w:szCs w:val="32"/>
        </w:rPr>
        <w:t>)</w:t>
      </w:r>
      <w:r w:rsidR="00B20FA2" w:rsidRPr="00D5290A">
        <w:rPr>
          <w:rFonts w:asciiTheme="minorHAnsi" w:hAnsiTheme="minorHAnsi" w:cs="Arial"/>
          <w:b/>
          <w:sz w:val="28"/>
          <w:szCs w:val="32"/>
        </w:rPr>
        <w:t xml:space="preserve"> </w:t>
      </w:r>
      <w:r w:rsidR="00D5290A">
        <w:rPr>
          <w:rFonts w:asciiTheme="minorHAnsi" w:hAnsiTheme="minorHAnsi" w:cs="Arial"/>
          <w:b/>
          <w:sz w:val="28"/>
          <w:szCs w:val="32"/>
        </w:rPr>
        <w:br/>
      </w:r>
      <w:r w:rsidRPr="00D5290A">
        <w:rPr>
          <w:rFonts w:asciiTheme="minorHAnsi" w:hAnsiTheme="minorHAnsi" w:cs="Arial"/>
          <w:b/>
          <w:sz w:val="28"/>
          <w:szCs w:val="32"/>
        </w:rPr>
        <w:t xml:space="preserve">as a Word document </w:t>
      </w:r>
      <w:r w:rsidR="00665813" w:rsidRPr="00D5290A">
        <w:rPr>
          <w:rFonts w:asciiTheme="minorHAnsi" w:hAnsiTheme="minorHAnsi" w:cs="Arial"/>
          <w:b/>
          <w:sz w:val="28"/>
          <w:szCs w:val="32"/>
        </w:rPr>
        <w:t>by email to</w:t>
      </w:r>
      <w:r w:rsidR="001B30D8" w:rsidRPr="00D5290A">
        <w:rPr>
          <w:rFonts w:asciiTheme="minorHAnsi" w:hAnsiTheme="minorHAnsi" w:cs="Arial"/>
          <w:b/>
          <w:sz w:val="28"/>
          <w:szCs w:val="32"/>
        </w:rPr>
        <w:t xml:space="preserve"> </w:t>
      </w:r>
      <w:hyperlink r:id="rId12" w:history="1">
        <w:r w:rsidR="00C63FB3" w:rsidRPr="00D5290A">
          <w:rPr>
            <w:rStyle w:val="Hyperlink"/>
            <w:rFonts w:asciiTheme="minorHAnsi" w:hAnsiTheme="minorHAnsi" w:cs="Arial"/>
            <w:b/>
            <w:sz w:val="28"/>
            <w:szCs w:val="32"/>
          </w:rPr>
          <w:t>jsands@sparc.bc.ca</w:t>
        </w:r>
      </w:hyperlink>
      <w:r w:rsidR="001B30D8" w:rsidRPr="00D5290A">
        <w:rPr>
          <w:rFonts w:asciiTheme="minorHAnsi" w:hAnsiTheme="minorHAnsi" w:cs="Arial"/>
          <w:b/>
          <w:sz w:val="28"/>
          <w:szCs w:val="32"/>
        </w:rPr>
        <w:t>.</w:t>
      </w:r>
      <w:r w:rsidRPr="00D5290A">
        <w:rPr>
          <w:rFonts w:asciiTheme="minorHAnsi" w:hAnsiTheme="minorHAnsi" w:cs="Arial"/>
          <w:b/>
          <w:sz w:val="28"/>
          <w:szCs w:val="32"/>
        </w:rPr>
        <w:t xml:space="preserve"> </w:t>
      </w:r>
    </w:p>
    <w:p w:rsidR="002A7A1E" w:rsidRPr="00D5290A" w:rsidRDefault="000C47AD" w:rsidP="000C47AD">
      <w:pPr>
        <w:tabs>
          <w:tab w:val="left" w:pos="1170"/>
        </w:tabs>
        <w:spacing w:before="60" w:after="60"/>
        <w:jc w:val="center"/>
        <w:rPr>
          <w:rFonts w:asciiTheme="minorHAnsi" w:hAnsiTheme="minorHAnsi" w:cs="Arial"/>
          <w:b/>
          <w:sz w:val="36"/>
          <w:szCs w:val="32"/>
        </w:rPr>
      </w:pPr>
      <w:r>
        <w:rPr>
          <w:rFonts w:asciiTheme="minorHAnsi" w:hAnsiTheme="minorHAnsi" w:cs="Arial"/>
          <w:b/>
          <w:sz w:val="28"/>
          <w:szCs w:val="32"/>
        </w:rPr>
        <w:t xml:space="preserve">Official </w:t>
      </w:r>
      <w:r w:rsidR="00F51A44">
        <w:rPr>
          <w:rFonts w:asciiTheme="minorHAnsi" w:hAnsiTheme="minorHAnsi" w:cs="Arial"/>
          <w:b/>
          <w:sz w:val="28"/>
          <w:szCs w:val="32"/>
        </w:rPr>
        <w:t>d</w:t>
      </w:r>
      <w:r w:rsidR="004B0949" w:rsidRPr="00D5290A">
        <w:rPr>
          <w:rFonts w:asciiTheme="minorHAnsi" w:hAnsiTheme="minorHAnsi" w:cs="Arial"/>
          <w:b/>
          <w:sz w:val="28"/>
          <w:szCs w:val="32"/>
        </w:rPr>
        <w:t xml:space="preserve">eadline is </w:t>
      </w:r>
      <w:r w:rsidR="00D5290A" w:rsidRPr="00D5290A">
        <w:rPr>
          <w:rFonts w:asciiTheme="minorHAnsi" w:hAnsiTheme="minorHAnsi" w:cs="Arial"/>
          <w:b/>
          <w:sz w:val="28"/>
          <w:szCs w:val="32"/>
        </w:rPr>
        <w:t xml:space="preserve">Friday, </w:t>
      </w:r>
      <w:r w:rsidR="004B0949" w:rsidRPr="00D5290A">
        <w:rPr>
          <w:rFonts w:asciiTheme="minorHAnsi" w:hAnsiTheme="minorHAnsi" w:cs="Arial"/>
          <w:b/>
          <w:sz w:val="28"/>
          <w:szCs w:val="32"/>
        </w:rPr>
        <w:t xml:space="preserve">July 3, 2015 at </w:t>
      </w:r>
      <w:r w:rsidR="00F51A44">
        <w:rPr>
          <w:rFonts w:asciiTheme="minorHAnsi" w:hAnsiTheme="minorHAnsi" w:cs="Arial"/>
          <w:b/>
          <w:sz w:val="28"/>
          <w:szCs w:val="32"/>
        </w:rPr>
        <w:t>5:00</w:t>
      </w:r>
      <w:r w:rsidR="004B0949" w:rsidRPr="00D5290A">
        <w:rPr>
          <w:rFonts w:asciiTheme="minorHAnsi" w:hAnsiTheme="minorHAnsi" w:cs="Arial"/>
          <w:b/>
          <w:sz w:val="28"/>
          <w:szCs w:val="32"/>
        </w:rPr>
        <w:t xml:space="preserve"> pm.</w:t>
      </w:r>
    </w:p>
    <w:p w:rsidR="00B06E7E" w:rsidRDefault="00B06E7E">
      <w:pPr>
        <w:rPr>
          <w:rFonts w:asciiTheme="minorHAnsi" w:hAnsiTheme="minorHAnsi" w:cs="Arial"/>
          <w:b/>
          <w:sz w:val="28"/>
          <w:szCs w:val="30"/>
        </w:rPr>
      </w:pPr>
      <w:r>
        <w:rPr>
          <w:rFonts w:asciiTheme="minorHAnsi" w:hAnsiTheme="minorHAnsi"/>
        </w:rPr>
        <w:br w:type="page"/>
      </w:r>
    </w:p>
    <w:p w:rsidR="00C312ED" w:rsidRPr="000C47AD" w:rsidRDefault="00C312ED" w:rsidP="00C312ED">
      <w:pPr>
        <w:pStyle w:val="Heading1"/>
        <w:rPr>
          <w:rFonts w:asciiTheme="minorHAnsi" w:hAnsiTheme="minorHAnsi"/>
        </w:rPr>
      </w:pPr>
      <w:r w:rsidRPr="000C47AD">
        <w:rPr>
          <w:rFonts w:asciiTheme="minorHAnsi" w:hAnsiTheme="minorHAnsi"/>
        </w:rPr>
        <w:lastRenderedPageBreak/>
        <w:t xml:space="preserve">About the </w:t>
      </w:r>
      <w:r w:rsidR="00EF5B03" w:rsidRPr="000C47AD">
        <w:rPr>
          <w:rFonts w:asciiTheme="minorHAnsi" w:hAnsiTheme="minorHAnsi"/>
        </w:rPr>
        <w:t>LIRN BC</w:t>
      </w:r>
      <w:r w:rsidRPr="000C47AD">
        <w:rPr>
          <w:rFonts w:asciiTheme="minorHAnsi" w:hAnsiTheme="minorHAnsi"/>
        </w:rPr>
        <w:t xml:space="preserve"> Partners  </w:t>
      </w:r>
    </w:p>
    <w:p w:rsidR="00C312ED" w:rsidRPr="000C47AD" w:rsidRDefault="00C312ED" w:rsidP="00C312ED">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rsidR="004F229F" w:rsidRPr="000C47AD" w:rsidRDefault="004F229F" w:rsidP="00B06E7E">
      <w:pPr>
        <w:pStyle w:val="style33"/>
        <w:spacing w:before="24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t>Alzheimer Society of B</w:t>
      </w:r>
      <w:r w:rsidR="00626738">
        <w:rPr>
          <w:rFonts w:asciiTheme="minorHAnsi" w:hAnsiTheme="minorHAnsi"/>
          <w:b/>
          <w:color w:val="auto"/>
          <w:sz w:val="28"/>
          <w:szCs w:val="28"/>
        </w:rPr>
        <w:t>.</w:t>
      </w:r>
      <w:r w:rsidRPr="000C47AD">
        <w:rPr>
          <w:rFonts w:asciiTheme="minorHAnsi" w:hAnsiTheme="minorHAnsi"/>
          <w:b/>
          <w:color w:val="auto"/>
          <w:sz w:val="28"/>
          <w:szCs w:val="28"/>
        </w:rPr>
        <w:t>C</w:t>
      </w:r>
      <w:r w:rsidR="00626738">
        <w:rPr>
          <w:rFonts w:asciiTheme="minorHAnsi" w:hAnsiTheme="minorHAnsi"/>
          <w:b/>
          <w:color w:val="auto"/>
          <w:sz w:val="28"/>
          <w:szCs w:val="28"/>
        </w:rPr>
        <w:t>.</w:t>
      </w:r>
    </w:p>
    <w:p w:rsidR="004F229F" w:rsidRPr="000C47AD" w:rsidRDefault="004F229F" w:rsidP="00773DC3">
      <w:pPr>
        <w:spacing w:after="120"/>
        <w:rPr>
          <w:rFonts w:asciiTheme="minorHAnsi" w:hAnsiTheme="minorHAnsi"/>
        </w:rPr>
      </w:pPr>
      <w:r w:rsidRPr="000C47AD">
        <w:rPr>
          <w:rFonts w:asciiTheme="minorHAnsi" w:hAnsiTheme="minorHAnsi"/>
        </w:rPr>
        <w:t>In 1981, a group of caregivers gathered to discuss the challenges of caring for a person diagnosed with Alzheimer's disease. Out of their compassion and determination, the Society was ultimately founded. From those humble roots, the Society has blossomed into an organization active in communities across the province.</w:t>
      </w:r>
      <w:r w:rsidR="00A16C14" w:rsidRPr="000C47AD">
        <w:rPr>
          <w:rFonts w:asciiTheme="minorHAnsi" w:hAnsiTheme="minorHAnsi"/>
        </w:rPr>
        <w:t xml:space="preserve"> Today, the Alzheimer Society of B.C. exists to alleviate the personal and social consequences of Alzheimer's disease and other dementias, to promote public awareness and to search for the causes and the cure.</w:t>
      </w:r>
    </w:p>
    <w:p w:rsidR="00536BB6" w:rsidRPr="000C47AD" w:rsidRDefault="00536BB6" w:rsidP="00536BB6">
      <w:pPr>
        <w:pStyle w:val="style33"/>
        <w:spacing w:before="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t>Association of Neighbourhood Houses of BC</w:t>
      </w:r>
    </w:p>
    <w:p w:rsidR="008D3E91" w:rsidRPr="000C47AD" w:rsidRDefault="008D3E91" w:rsidP="00773DC3">
      <w:pPr>
        <w:widowControl w:val="0"/>
        <w:spacing w:after="120"/>
        <w:rPr>
          <w:rFonts w:asciiTheme="minorHAnsi" w:hAnsiTheme="minorHAnsi" w:cs="Arial"/>
        </w:rPr>
      </w:pPr>
      <w:r w:rsidRPr="000C47AD">
        <w:rPr>
          <w:rFonts w:asciiTheme="minorHAnsi" w:hAnsiTheme="minorHAnsi" w:cs="Arial"/>
        </w:rPr>
        <w:t xml:space="preserve">Created in 1894, the Association of Neighbourhood Houses of BC (ANHBC) is one of British Columbia’s oldest social service organizations.  We operate seven neighbourhood houses and an outdoor camp. We are a volunteer-driven community service agency.  Our goal is to enable people to embrace their lives, to strengthen neighbourhoods and to make them better places to live. We do this by building skills, knowledge and resources at the community level and by providing innovative programming to individuals and families of all ages, abilities and nationalities. For more information about ANHBC, visit </w:t>
      </w:r>
      <w:hyperlink r:id="rId13" w:history="1">
        <w:r w:rsidRPr="000C47AD">
          <w:rPr>
            <w:rStyle w:val="Hyperlink"/>
            <w:rFonts w:asciiTheme="minorHAnsi" w:hAnsiTheme="minorHAnsi" w:cs="Arial"/>
          </w:rPr>
          <w:t>www.anhbc.org</w:t>
        </w:r>
      </w:hyperlink>
      <w:r w:rsidRPr="000C47AD">
        <w:rPr>
          <w:rFonts w:asciiTheme="minorHAnsi" w:hAnsiTheme="minorHAnsi" w:cs="Arial"/>
        </w:rPr>
        <w:t xml:space="preserve">. </w:t>
      </w:r>
    </w:p>
    <w:p w:rsidR="000C47AD" w:rsidRDefault="000C47AD" w:rsidP="00536BB6">
      <w:pPr>
        <w:pStyle w:val="style33"/>
        <w:spacing w:before="0" w:beforeAutospacing="0" w:after="0" w:afterAutospacing="0"/>
        <w:rPr>
          <w:rFonts w:asciiTheme="minorHAnsi" w:hAnsiTheme="minorHAnsi"/>
          <w:b/>
          <w:color w:val="auto"/>
          <w:sz w:val="28"/>
          <w:szCs w:val="28"/>
        </w:rPr>
      </w:pPr>
      <w:r>
        <w:rPr>
          <w:rFonts w:asciiTheme="minorHAnsi" w:hAnsiTheme="minorHAnsi"/>
          <w:b/>
          <w:color w:val="auto"/>
          <w:sz w:val="28"/>
          <w:szCs w:val="28"/>
        </w:rPr>
        <w:t>BC Centre for Employment Excellence</w:t>
      </w:r>
    </w:p>
    <w:p w:rsidR="000C47AD" w:rsidRPr="000C47AD" w:rsidRDefault="000C47AD" w:rsidP="00B06E7E">
      <w:pPr>
        <w:spacing w:after="120"/>
        <w:rPr>
          <w:rFonts w:asciiTheme="minorHAnsi" w:hAnsiTheme="minorHAnsi"/>
        </w:rPr>
      </w:pPr>
      <w:r w:rsidRPr="000C47AD">
        <w:rPr>
          <w:rFonts w:asciiTheme="minorHAnsi" w:hAnsiTheme="minorHAnsi"/>
        </w:rPr>
        <w:t>The BC Centre for Employment Excellence was established in 2012 with the mandate “to enhance the knowledge and development needs of the employment services sector and the employer community in BC on issues related to employment programs and practices.” It is an independent research and knowledge sharing organization that tests innovative approaches in employment and training and promotes the implementation of promising programs and practices, including those that support its four populations of interest; Aboriginal People, Immigrants, People with Disabilities and Youth.</w:t>
      </w:r>
    </w:p>
    <w:p w:rsidR="00C24A5A" w:rsidRPr="000C47AD" w:rsidRDefault="00C24A5A" w:rsidP="00536BB6">
      <w:pPr>
        <w:pStyle w:val="style33"/>
        <w:spacing w:before="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t>BC Healthy Communities</w:t>
      </w:r>
      <w:r w:rsidR="00C22B74" w:rsidRPr="000C47AD">
        <w:rPr>
          <w:rFonts w:asciiTheme="minorHAnsi" w:hAnsiTheme="minorHAnsi"/>
          <w:b/>
          <w:color w:val="auto"/>
          <w:sz w:val="28"/>
          <w:szCs w:val="28"/>
        </w:rPr>
        <w:t xml:space="preserve"> (Plan H Program)</w:t>
      </w:r>
    </w:p>
    <w:p w:rsidR="009C7DCE" w:rsidRPr="000C47AD" w:rsidRDefault="00BD2F9B" w:rsidP="00773DC3">
      <w:pPr>
        <w:pStyle w:val="style33"/>
        <w:spacing w:before="0" w:beforeAutospacing="0" w:after="120" w:afterAutospacing="0"/>
        <w:rPr>
          <w:rFonts w:asciiTheme="minorHAnsi" w:hAnsiTheme="minorHAnsi"/>
          <w:color w:val="auto"/>
          <w:sz w:val="24"/>
          <w:szCs w:val="24"/>
        </w:rPr>
      </w:pPr>
      <w:hyperlink r:id="rId14" w:tgtFrame="_blank" w:history="1">
        <w:r w:rsidR="009C7DCE" w:rsidRPr="000C47AD">
          <w:rPr>
            <w:rStyle w:val="Hyperlink"/>
            <w:rFonts w:asciiTheme="minorHAnsi" w:hAnsiTheme="minorHAnsi" w:cs="Arial"/>
            <w:color w:val="1F497D" w:themeColor="text2"/>
            <w:sz w:val="24"/>
            <w:szCs w:val="24"/>
          </w:rPr>
          <w:t>BC Healthy Communities Society</w:t>
        </w:r>
      </w:hyperlink>
      <w:r w:rsidR="009C7DCE" w:rsidRPr="000C47AD">
        <w:rPr>
          <w:rFonts w:asciiTheme="minorHAnsi" w:hAnsiTheme="minorHAnsi"/>
          <w:color w:val="365F91" w:themeColor="accent1" w:themeShade="BF"/>
          <w:sz w:val="24"/>
          <w:szCs w:val="24"/>
        </w:rPr>
        <w:t xml:space="preserve"> </w:t>
      </w:r>
      <w:r w:rsidR="009C7DCE" w:rsidRPr="000C47AD">
        <w:rPr>
          <w:rFonts w:asciiTheme="minorHAnsi" w:hAnsiTheme="minorHAnsi"/>
          <w:color w:val="auto"/>
          <w:sz w:val="24"/>
          <w:szCs w:val="24"/>
        </w:rPr>
        <w:t>(BCHC) provides services, programs, and resources to support multi-sectoral collaboration and engagement for creating healthy and resilient communities. BCHC is a province-wide, not-for-profit organization. Part of the World Health Organization’s</w:t>
      </w:r>
      <w:r w:rsidR="009C7DCE" w:rsidRPr="000C47AD">
        <w:rPr>
          <w:rFonts w:asciiTheme="minorHAnsi" w:hAnsiTheme="minorHAnsi"/>
          <w:color w:val="365F91" w:themeColor="accent1" w:themeShade="BF"/>
          <w:sz w:val="24"/>
          <w:szCs w:val="24"/>
        </w:rPr>
        <w:t xml:space="preserve"> </w:t>
      </w:r>
      <w:hyperlink r:id="rId15" w:tgtFrame="_blank" w:history="1">
        <w:r w:rsidR="009C7DCE" w:rsidRPr="000C47AD">
          <w:rPr>
            <w:rStyle w:val="Hyperlink"/>
            <w:rFonts w:asciiTheme="minorHAnsi" w:hAnsiTheme="minorHAnsi" w:cs="Arial"/>
            <w:color w:val="1F497D" w:themeColor="text2"/>
            <w:sz w:val="24"/>
            <w:szCs w:val="24"/>
          </w:rPr>
          <w:t>Healthy Communities/Healthy Cities movement</w:t>
        </w:r>
      </w:hyperlink>
      <w:r w:rsidR="009C7DCE" w:rsidRPr="000C47AD">
        <w:rPr>
          <w:rFonts w:asciiTheme="minorHAnsi" w:hAnsiTheme="minorHAnsi"/>
          <w:color w:val="auto"/>
          <w:sz w:val="24"/>
          <w:szCs w:val="24"/>
        </w:rPr>
        <w:t>, BCHC was established in 2005, and works with communities around BC.</w:t>
      </w:r>
    </w:p>
    <w:p w:rsidR="009C7DCE" w:rsidRPr="000C47AD" w:rsidRDefault="009C7DCE" w:rsidP="00773DC3">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 xml:space="preserve">The PlanH program, a partnership between BC Healthy Communities Society and Healthy Families BC, supports local government engagement and partnerships across sectors for creating healthier communities. Recognizing that community policy, plans, and decisions affect health and well-being, PlanH provides learning opportunities, resources, and leading-edge practices for collaborative local action. </w:t>
      </w:r>
    </w:p>
    <w:p w:rsidR="00BC122E" w:rsidRDefault="00BC122E">
      <w:pPr>
        <w:rPr>
          <w:rFonts w:asciiTheme="minorHAnsi" w:hAnsiTheme="minorHAnsi" w:cs="Arial"/>
          <w:b/>
          <w:sz w:val="28"/>
          <w:szCs w:val="28"/>
        </w:rPr>
      </w:pPr>
      <w:r>
        <w:rPr>
          <w:rFonts w:asciiTheme="minorHAnsi" w:hAnsiTheme="minorHAnsi"/>
          <w:b/>
          <w:sz w:val="28"/>
          <w:szCs w:val="28"/>
        </w:rPr>
        <w:br w:type="page"/>
      </w:r>
    </w:p>
    <w:p w:rsidR="00174542" w:rsidRPr="000C47AD" w:rsidRDefault="00174542" w:rsidP="00536BB6">
      <w:pPr>
        <w:pStyle w:val="style33"/>
        <w:spacing w:before="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lastRenderedPageBreak/>
        <w:t>Community Social Planning Council (Victoria)</w:t>
      </w:r>
    </w:p>
    <w:p w:rsidR="005A1B21" w:rsidRPr="000C47AD" w:rsidRDefault="005A1B21" w:rsidP="00773DC3">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The Community Social Planning Council has been in existence since 1936 as a non-profit, non-partisan and charitable social planning society. The Council has served as the incubator for a number of well-established organizations in this region, including the United Way of Greater Victoria, Volunteer Victoria and the Bridges for Women Society.</w:t>
      </w:r>
    </w:p>
    <w:p w:rsidR="005A1B21" w:rsidRPr="000C47AD" w:rsidRDefault="005A1B21" w:rsidP="00773DC3">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The purpose of the Society is to improve the quality of life for everyone in British Columbia’s Capital Region, particularly the people who are disadvantaged due to poverty and distress. The work includes the advancement of factors influencing quality of life, including social well-being, community health and education and the alleviation of poverty and its related elements.</w:t>
      </w:r>
    </w:p>
    <w:p w:rsidR="00536BB6" w:rsidRPr="000C47AD" w:rsidRDefault="00536BB6" w:rsidP="00536BB6">
      <w:pPr>
        <w:pStyle w:val="style33"/>
        <w:spacing w:before="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t>Fraser Basin Council</w:t>
      </w:r>
      <w:r w:rsidR="00C22B74" w:rsidRPr="000C47AD">
        <w:rPr>
          <w:rFonts w:asciiTheme="minorHAnsi" w:hAnsiTheme="minorHAnsi"/>
          <w:b/>
          <w:color w:val="auto"/>
          <w:sz w:val="28"/>
          <w:szCs w:val="28"/>
        </w:rPr>
        <w:t xml:space="preserve"> (Integrated Community Sustainability Planning)</w:t>
      </w:r>
    </w:p>
    <w:p w:rsidR="00536BB6" w:rsidRPr="000C47AD" w:rsidRDefault="00536BB6" w:rsidP="00BC122E">
      <w:pPr>
        <w:tabs>
          <w:tab w:val="left" w:pos="1170"/>
        </w:tabs>
        <w:spacing w:after="120"/>
        <w:rPr>
          <w:rFonts w:asciiTheme="minorHAnsi" w:hAnsiTheme="minorHAnsi" w:cs="Arial"/>
        </w:rPr>
      </w:pPr>
      <w:r w:rsidRPr="000C47AD">
        <w:rPr>
          <w:rFonts w:asciiTheme="minorHAnsi" w:hAnsiTheme="minorHAnsi" w:cs="Arial"/>
        </w:rPr>
        <w:t xml:space="preserve">The Fraser Basin Council (FBC) focuses on advancing sustainability throughout the province of BC, with a focus on the Fraser River Basin. The long-term vision of the FBC is to ensure that the British Columbia is a place where social well-being is supported by a vibrant economy and sustained by a healthy environment – a true reflection of sustainability. </w:t>
      </w:r>
    </w:p>
    <w:p w:rsidR="00536BB6" w:rsidRPr="000C47AD" w:rsidRDefault="00536BB6" w:rsidP="00773DC3">
      <w:pPr>
        <w:tabs>
          <w:tab w:val="left" w:pos="1170"/>
        </w:tabs>
        <w:spacing w:after="120"/>
        <w:rPr>
          <w:rFonts w:asciiTheme="minorHAnsi" w:hAnsiTheme="minorHAnsi" w:cs="Arial"/>
        </w:rPr>
      </w:pPr>
      <w:r w:rsidRPr="000C47AD">
        <w:rPr>
          <w:rFonts w:asciiTheme="minorHAnsi" w:hAnsiTheme="minorHAnsi" w:cs="Arial"/>
        </w:rPr>
        <w:t xml:space="preserve">Since it was established in 1997, the FBC has played a key leadership role in helping to resolve conflicts, educate the public about sustainability and take advantage of opportunities to advance understanding of and commitment to sustainability. For more information visit </w:t>
      </w:r>
      <w:hyperlink r:id="rId16" w:history="1">
        <w:r w:rsidRPr="000C47AD">
          <w:rPr>
            <w:rStyle w:val="Hyperlink"/>
            <w:rFonts w:asciiTheme="minorHAnsi" w:hAnsiTheme="minorHAnsi" w:cs="Arial"/>
          </w:rPr>
          <w:t>www.fraserbasin.bc.ca</w:t>
        </w:r>
      </w:hyperlink>
      <w:r w:rsidRPr="000C47AD">
        <w:rPr>
          <w:rFonts w:asciiTheme="minorHAnsi" w:hAnsiTheme="minorHAnsi" w:cs="Arial"/>
        </w:rPr>
        <w:t xml:space="preserve">.  </w:t>
      </w:r>
    </w:p>
    <w:p w:rsidR="00536BB6" w:rsidRPr="000C47AD" w:rsidRDefault="00536BB6" w:rsidP="00BC122E">
      <w:pPr>
        <w:pStyle w:val="style33"/>
        <w:spacing w:before="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t>Irving K. Barber Learning Centre at UBC</w:t>
      </w:r>
    </w:p>
    <w:p w:rsidR="00BC122E" w:rsidRPr="00BC122E" w:rsidRDefault="00BC122E" w:rsidP="00BC122E">
      <w:pPr>
        <w:spacing w:after="120"/>
        <w:rPr>
          <w:rFonts w:asciiTheme="minorHAnsi" w:hAnsiTheme="minorHAnsi"/>
        </w:rPr>
      </w:pPr>
      <w:r w:rsidRPr="00BC122E">
        <w:rPr>
          <w:rFonts w:asciiTheme="minorHAnsi" w:hAnsiTheme="minorHAnsi"/>
        </w:rPr>
        <w:t xml:space="preserve">The </w:t>
      </w:r>
      <w:hyperlink r:id="rId17" w:history="1">
        <w:r w:rsidRPr="00BC122E">
          <w:rPr>
            <w:rStyle w:val="Hyperlink"/>
            <w:rFonts w:asciiTheme="minorHAnsi" w:eastAsiaTheme="majorEastAsia" w:hAnsiTheme="minorHAnsi" w:cs="Arial"/>
          </w:rPr>
          <w:t>Irving K. Barber Learning Centre</w:t>
        </w:r>
      </w:hyperlink>
      <w:r w:rsidRPr="00BC122E">
        <w:rPr>
          <w:rFonts w:asciiTheme="minorHAnsi" w:hAnsiTheme="minorHAnsi"/>
        </w:rPr>
        <w:t xml:space="preserve"> is part of the UBC Library system.  It’s a multi-purpose facility on Vancouver’s UBC campus where a small team connects and collaborate</w:t>
      </w:r>
      <w:r>
        <w:rPr>
          <w:rFonts w:asciiTheme="minorHAnsi" w:hAnsiTheme="minorHAnsi"/>
        </w:rPr>
        <w:t>s</w:t>
      </w:r>
      <w:r w:rsidRPr="00BC122E">
        <w:rPr>
          <w:rFonts w:asciiTheme="minorHAnsi" w:hAnsiTheme="minorHAnsi"/>
        </w:rPr>
        <w:t xml:space="preserve"> with other agencies of all kinds.  As stated in our charter, we aim to enhance “access to information, knowledge, and innovative teaching through the support of learning and research on an interactive basis with people in British Columbia”.</w:t>
      </w:r>
    </w:p>
    <w:p w:rsidR="00BC122E" w:rsidRPr="00BC122E" w:rsidRDefault="00BC122E" w:rsidP="00BC122E">
      <w:pPr>
        <w:spacing w:before="120" w:after="120"/>
        <w:rPr>
          <w:rFonts w:asciiTheme="minorHAnsi" w:hAnsiTheme="minorHAnsi"/>
        </w:rPr>
      </w:pPr>
      <w:r w:rsidRPr="00BC122E">
        <w:rPr>
          <w:rFonts w:asciiTheme="minorHAnsi" w:hAnsiTheme="minorHAnsi"/>
        </w:rPr>
        <w:t>In order to leverage the resources of our team we look for alignments with our mandate and our ongoing programs.  In the context of the LIRN BC collaboration the closest alignments are in three areas:</w:t>
      </w:r>
    </w:p>
    <w:p w:rsidR="00BC122E" w:rsidRPr="00BC122E" w:rsidRDefault="00BC122E" w:rsidP="00BC122E">
      <w:pPr>
        <w:numPr>
          <w:ilvl w:val="0"/>
          <w:numId w:val="17"/>
        </w:numPr>
        <w:spacing w:before="120" w:after="60"/>
        <w:rPr>
          <w:rFonts w:asciiTheme="minorHAnsi" w:hAnsiTheme="minorHAnsi"/>
        </w:rPr>
      </w:pPr>
      <w:r w:rsidRPr="00BC122E">
        <w:rPr>
          <w:rFonts w:asciiTheme="minorHAnsi" w:hAnsiTheme="minorHAnsi"/>
        </w:rPr>
        <w:t xml:space="preserve">Access to </w:t>
      </w:r>
      <w:hyperlink r:id="rId18" w:history="1">
        <w:r w:rsidRPr="00BC122E">
          <w:rPr>
            <w:rStyle w:val="Hyperlink"/>
            <w:rFonts w:asciiTheme="minorHAnsi" w:hAnsiTheme="minorHAnsi" w:cs="Arial"/>
          </w:rPr>
          <w:t>Open UBC Learning Resources</w:t>
        </w:r>
      </w:hyperlink>
      <w:r w:rsidR="00F51A44" w:rsidRPr="00F51A44">
        <w:rPr>
          <w:rStyle w:val="Hyperlink"/>
          <w:rFonts w:asciiTheme="minorHAnsi" w:hAnsiTheme="minorHAnsi" w:cs="Arial"/>
          <w:color w:val="auto"/>
          <w:u w:val="none"/>
        </w:rPr>
        <w:t xml:space="preserve"> </w:t>
      </w:r>
      <w:r w:rsidR="00F51A44">
        <w:rPr>
          <w:rFonts w:asciiTheme="minorHAnsi" w:hAnsiTheme="minorHAnsi"/>
        </w:rPr>
        <w:sym w:font="Symbol" w:char="F02D"/>
      </w:r>
      <w:r w:rsidRPr="00BC122E">
        <w:rPr>
          <w:rFonts w:asciiTheme="minorHAnsi" w:hAnsiTheme="minorHAnsi"/>
        </w:rPr>
        <w:t xml:space="preserve"> </w:t>
      </w:r>
      <w:r w:rsidR="00F51A44">
        <w:rPr>
          <w:rFonts w:asciiTheme="minorHAnsi" w:hAnsiTheme="minorHAnsi"/>
        </w:rPr>
        <w:t>I</w:t>
      </w:r>
      <w:r w:rsidRPr="00BC122E">
        <w:rPr>
          <w:rFonts w:asciiTheme="minorHAnsi" w:hAnsiTheme="minorHAnsi"/>
        </w:rPr>
        <w:t>n eight disciplines including Forestry, Science &amp; Engineering, Medicine and Education.</w:t>
      </w:r>
    </w:p>
    <w:p w:rsidR="00BC122E" w:rsidRPr="00BC122E" w:rsidRDefault="00BD2F9B" w:rsidP="00BC122E">
      <w:pPr>
        <w:numPr>
          <w:ilvl w:val="0"/>
          <w:numId w:val="17"/>
        </w:numPr>
        <w:spacing w:before="120" w:after="60"/>
        <w:contextualSpacing/>
        <w:rPr>
          <w:rFonts w:asciiTheme="minorHAnsi" w:hAnsiTheme="minorHAnsi"/>
        </w:rPr>
      </w:pPr>
      <w:hyperlink r:id="rId19" w:history="1">
        <w:r w:rsidR="00BC122E" w:rsidRPr="00BC122E">
          <w:rPr>
            <w:rStyle w:val="Hyperlink"/>
            <w:rFonts w:asciiTheme="minorHAnsi" w:hAnsiTheme="minorHAnsi"/>
          </w:rPr>
          <w:t>UBC Library Digital Collections</w:t>
        </w:r>
      </w:hyperlink>
      <w:r w:rsidR="00F51A44">
        <w:rPr>
          <w:rFonts w:asciiTheme="minorHAnsi" w:hAnsiTheme="minorHAnsi"/>
        </w:rPr>
        <w:t> </w:t>
      </w:r>
      <w:r w:rsidR="00F51A44">
        <w:rPr>
          <w:rFonts w:asciiTheme="minorHAnsi" w:hAnsiTheme="minorHAnsi"/>
        </w:rPr>
        <w:sym w:font="Symbol" w:char="F02D"/>
      </w:r>
      <w:r w:rsidR="00F51A44">
        <w:rPr>
          <w:rFonts w:asciiTheme="minorHAnsi" w:hAnsiTheme="minorHAnsi"/>
        </w:rPr>
        <w:t xml:space="preserve"> </w:t>
      </w:r>
      <w:r w:rsidR="00BC122E" w:rsidRPr="00BC122E">
        <w:rPr>
          <w:rFonts w:asciiTheme="minorHAnsi" w:hAnsiTheme="minorHAnsi"/>
        </w:rPr>
        <w:t>Collectively they document a diverse range of people and places, activities and events, and serve as a resource for students, historians, genealogists, and other researchers.</w:t>
      </w:r>
    </w:p>
    <w:p w:rsidR="00514F95" w:rsidRPr="00BC122E" w:rsidRDefault="00BC122E" w:rsidP="00BC122E">
      <w:pPr>
        <w:numPr>
          <w:ilvl w:val="0"/>
          <w:numId w:val="17"/>
        </w:numPr>
        <w:spacing w:before="120" w:after="60"/>
        <w:rPr>
          <w:rFonts w:asciiTheme="minorHAnsi" w:hAnsiTheme="minorHAnsi" w:cs="Arial"/>
        </w:rPr>
      </w:pPr>
      <w:r w:rsidRPr="00BC122E">
        <w:rPr>
          <w:rFonts w:asciiTheme="minorHAnsi" w:hAnsiTheme="minorHAnsi"/>
        </w:rPr>
        <w:t xml:space="preserve">The </w:t>
      </w:r>
      <w:hyperlink r:id="rId20" w:history="1">
        <w:r w:rsidRPr="00BC122E">
          <w:rPr>
            <w:rStyle w:val="Hyperlink"/>
            <w:rFonts w:asciiTheme="minorHAnsi" w:eastAsiaTheme="majorEastAsia" w:hAnsiTheme="minorHAnsi" w:cs="Arial"/>
          </w:rPr>
          <w:t>Small Business Accelerator</w:t>
        </w:r>
      </w:hyperlink>
      <w:r w:rsidRPr="00BC122E">
        <w:rPr>
          <w:rFonts w:asciiTheme="minorHAnsi" w:hAnsiTheme="minorHAnsi"/>
        </w:rPr>
        <w:t xml:space="preserve"> (SBA) program</w:t>
      </w:r>
      <w:r w:rsidR="00F51A44">
        <w:rPr>
          <w:rFonts w:asciiTheme="minorHAnsi" w:hAnsiTheme="minorHAnsi"/>
        </w:rPr>
        <w:t xml:space="preserve"> </w:t>
      </w:r>
      <w:r w:rsidR="00F51A44">
        <w:rPr>
          <w:rFonts w:asciiTheme="minorHAnsi" w:hAnsiTheme="minorHAnsi"/>
        </w:rPr>
        <w:sym w:font="Symbol" w:char="F02D"/>
      </w:r>
      <w:r w:rsidR="00F51A44">
        <w:rPr>
          <w:rFonts w:asciiTheme="minorHAnsi" w:hAnsiTheme="minorHAnsi"/>
        </w:rPr>
        <w:t xml:space="preserve"> </w:t>
      </w:r>
      <w:r w:rsidRPr="00BC122E">
        <w:rPr>
          <w:rFonts w:asciiTheme="minorHAnsi" w:hAnsiTheme="minorHAnsi"/>
        </w:rPr>
        <w:t xml:space="preserve">a reliable resource </w:t>
      </w:r>
      <w:r w:rsidRPr="00BC122E">
        <w:rPr>
          <w:rFonts w:asciiTheme="minorHAnsi" w:hAnsiTheme="minorHAnsi"/>
          <w:lang w:val="en"/>
        </w:rPr>
        <w:t xml:space="preserve">for sector-specific research, market exploration, and business management.  </w:t>
      </w:r>
      <w:r w:rsidR="00486003" w:rsidRPr="00BC122E">
        <w:rPr>
          <w:rFonts w:asciiTheme="minorHAnsi" w:hAnsiTheme="minorHAnsi" w:cs="Arial"/>
          <w:lang w:val="en"/>
        </w:rPr>
        <w:t>As part of the SBA we provide access to the Gale Business Plan Handbook for all public libraries in BC.</w:t>
      </w:r>
    </w:p>
    <w:p w:rsidR="00F51A44" w:rsidRDefault="00F51A44">
      <w:pPr>
        <w:rPr>
          <w:rFonts w:asciiTheme="minorHAnsi" w:hAnsiTheme="minorHAnsi" w:cs="Arial"/>
          <w:b/>
          <w:sz w:val="28"/>
          <w:szCs w:val="28"/>
        </w:rPr>
      </w:pPr>
      <w:r>
        <w:rPr>
          <w:rFonts w:asciiTheme="minorHAnsi" w:hAnsiTheme="minorHAnsi"/>
          <w:b/>
          <w:sz w:val="28"/>
          <w:szCs w:val="28"/>
        </w:rPr>
        <w:br w:type="page"/>
      </w:r>
    </w:p>
    <w:p w:rsidR="00536BB6" w:rsidRPr="000C47AD" w:rsidRDefault="00536BB6" w:rsidP="00536BB6">
      <w:pPr>
        <w:pStyle w:val="style33"/>
        <w:spacing w:before="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lastRenderedPageBreak/>
        <w:t>Leave Out Violence (LOVE) Society of BC</w:t>
      </w:r>
    </w:p>
    <w:p w:rsidR="00536BB6" w:rsidRPr="00B06E7E" w:rsidRDefault="00536BB6" w:rsidP="00773DC3">
      <w:pPr>
        <w:spacing w:after="120"/>
        <w:rPr>
          <w:rFonts w:asciiTheme="minorHAnsi" w:hAnsiTheme="minorHAnsi"/>
        </w:rPr>
      </w:pPr>
      <w:r w:rsidRPr="000C47AD">
        <w:rPr>
          <w:rFonts w:asciiTheme="minorHAnsi" w:hAnsiTheme="minorHAnsi"/>
        </w:rPr>
        <w:t>Leave Out Violence (LOVE) Society BC is youth-driven, provincially registered non-profit society and federally registered charity</w:t>
      </w:r>
      <w:r w:rsidR="00B06E7E">
        <w:rPr>
          <w:rFonts w:asciiTheme="minorHAnsi" w:hAnsiTheme="minorHAnsi"/>
        </w:rPr>
        <w:t>.</w:t>
      </w:r>
      <w:r w:rsidRPr="000C47AD">
        <w:rPr>
          <w:rFonts w:asciiTheme="minorHAnsi" w:hAnsiTheme="minorHAnsi"/>
        </w:rPr>
        <w:t xml:space="preserve"> </w:t>
      </w:r>
      <w:r w:rsidR="00B06E7E">
        <w:rPr>
          <w:rFonts w:asciiTheme="minorHAnsi" w:hAnsiTheme="minorHAnsi"/>
        </w:rPr>
        <w:t>E</w:t>
      </w:r>
      <w:r w:rsidRPr="000C47AD">
        <w:rPr>
          <w:rFonts w:asciiTheme="minorHAnsi" w:hAnsiTheme="minorHAnsi"/>
        </w:rPr>
        <w:t>stablished in 2001</w:t>
      </w:r>
      <w:r w:rsidR="00B06E7E">
        <w:rPr>
          <w:rFonts w:asciiTheme="minorHAnsi" w:hAnsiTheme="minorHAnsi"/>
        </w:rPr>
        <w:t>,</w:t>
      </w:r>
      <w:r w:rsidRPr="000C47AD">
        <w:rPr>
          <w:rFonts w:asciiTheme="minorHAnsi" w:hAnsiTheme="minorHAnsi"/>
        </w:rPr>
        <w:t xml:space="preserve"> LOVE BC is part of an international network of LOVE organizations primarily based in North America. LOVE’s mission is to break the cycle of violence in the lives of young people and in our communities by building a team of youth leaders who communicate a message of non-violence. LOVE uses a unique media arts and leadership based program to support youth begin to examine issues of violence they face, and to explore tools for dealing with their experiences.</w:t>
      </w:r>
      <w:r w:rsidR="00B06E7E">
        <w:rPr>
          <w:rFonts w:asciiTheme="minorHAnsi" w:hAnsiTheme="minorHAnsi"/>
        </w:rPr>
        <w:t xml:space="preserve"> </w:t>
      </w:r>
      <w:r w:rsidRPr="000C47AD">
        <w:rPr>
          <w:rFonts w:asciiTheme="minorHAnsi" w:eastAsia="MS Mincho" w:hAnsiTheme="minorHAnsi" w:cs="Cambria"/>
          <w:color w:val="000000"/>
        </w:rPr>
        <w:t xml:space="preserve">Participants have identified that the program ensured that they had a chance to actively participate in a non-traditional educational setting, with one youth expressing, “this isn’t like other presentations where people just talk at us.” For more information, visit </w:t>
      </w:r>
      <w:hyperlink r:id="rId21" w:history="1">
        <w:r w:rsidRPr="000C47AD">
          <w:rPr>
            <w:rStyle w:val="Hyperlink"/>
            <w:rFonts w:asciiTheme="minorHAnsi" w:eastAsia="MS Mincho" w:hAnsiTheme="minorHAnsi" w:cs="Cambria"/>
          </w:rPr>
          <w:t>www.leaveoutviolencebc.com</w:t>
        </w:r>
      </w:hyperlink>
      <w:r w:rsidRPr="000C47AD">
        <w:rPr>
          <w:rFonts w:asciiTheme="minorHAnsi" w:eastAsia="MS Mincho" w:hAnsiTheme="minorHAnsi" w:cs="Cambria"/>
          <w:color w:val="000000"/>
        </w:rPr>
        <w:t xml:space="preserve"> or the international digital broadcast at </w:t>
      </w:r>
      <w:hyperlink r:id="rId22" w:history="1">
        <w:r w:rsidRPr="000C47AD">
          <w:rPr>
            <w:rStyle w:val="Hyperlink"/>
            <w:rFonts w:asciiTheme="minorHAnsi" w:eastAsia="MS Mincho" w:hAnsiTheme="minorHAnsi" w:cs="Cambria"/>
          </w:rPr>
          <w:t>www.lovewired.org</w:t>
        </w:r>
      </w:hyperlink>
      <w:r w:rsidRPr="000C47AD">
        <w:rPr>
          <w:rFonts w:asciiTheme="minorHAnsi" w:eastAsia="MS Mincho" w:hAnsiTheme="minorHAnsi" w:cs="Cambria"/>
          <w:color w:val="000000"/>
        </w:rPr>
        <w:t>.</w:t>
      </w:r>
      <w:r w:rsidRPr="000C47AD">
        <w:rPr>
          <w:rFonts w:asciiTheme="minorHAnsi" w:hAnsiTheme="minorHAnsi" w:cs="Arial"/>
        </w:rPr>
        <w:t xml:space="preserve"> </w:t>
      </w:r>
    </w:p>
    <w:p w:rsidR="00536BB6" w:rsidRPr="000C47AD" w:rsidRDefault="00536BB6" w:rsidP="00536BB6">
      <w:pPr>
        <w:tabs>
          <w:tab w:val="left" w:pos="5812"/>
        </w:tabs>
        <w:rPr>
          <w:rFonts w:asciiTheme="minorHAnsi" w:hAnsiTheme="minorHAnsi" w:cs="Arial"/>
          <w:b/>
          <w:bCs/>
          <w:sz w:val="28"/>
          <w:szCs w:val="28"/>
        </w:rPr>
      </w:pPr>
      <w:r w:rsidRPr="000C47AD">
        <w:rPr>
          <w:rFonts w:asciiTheme="minorHAnsi" w:hAnsiTheme="minorHAnsi" w:cs="Arial"/>
          <w:b/>
          <w:bCs/>
          <w:sz w:val="28"/>
          <w:szCs w:val="28"/>
        </w:rPr>
        <w:t xml:space="preserve">PeerNetBC </w:t>
      </w:r>
    </w:p>
    <w:p w:rsidR="00536BB6" w:rsidRPr="000C47AD" w:rsidRDefault="00536BB6" w:rsidP="00BC122E">
      <w:pPr>
        <w:spacing w:after="120"/>
        <w:rPr>
          <w:rFonts w:asciiTheme="minorHAnsi" w:hAnsiTheme="minorHAnsi" w:cs="Arial"/>
        </w:rPr>
      </w:pPr>
      <w:r w:rsidRPr="000C47AD">
        <w:rPr>
          <w:rFonts w:asciiTheme="minorHAnsi" w:hAnsiTheme="minorHAnsi" w:cs="Arial"/>
        </w:rPr>
        <w:t>PeerNetBC provides training, information and resources for strengthening peer support groups and peer-led initiatives throughout BC, fostering opportunities for people to learn from each other and to make new connections in their communities. People with strong connections to others have improved health and communities where people are connected are healthier places to live.</w:t>
      </w:r>
    </w:p>
    <w:p w:rsidR="00536BB6" w:rsidRPr="000C47AD" w:rsidRDefault="00536BB6" w:rsidP="00BC122E">
      <w:pPr>
        <w:spacing w:after="120"/>
        <w:rPr>
          <w:rFonts w:asciiTheme="minorHAnsi" w:hAnsiTheme="minorHAnsi"/>
        </w:rPr>
      </w:pPr>
      <w:r w:rsidRPr="000C47AD">
        <w:rPr>
          <w:rFonts w:asciiTheme="minorHAnsi" w:hAnsiTheme="minorHAnsi"/>
        </w:rPr>
        <w:t xml:space="preserve">PeerNetBC programs include capacity-building workshops on group development </w:t>
      </w:r>
      <w:r w:rsidR="00B06E7E">
        <w:rPr>
          <w:rFonts w:asciiTheme="minorHAnsi" w:hAnsiTheme="minorHAnsi"/>
        </w:rPr>
        <w:t>and</w:t>
      </w:r>
      <w:r w:rsidRPr="000C47AD">
        <w:rPr>
          <w:rFonts w:asciiTheme="minorHAnsi" w:hAnsiTheme="minorHAnsi"/>
        </w:rPr>
        <w:t xml:space="preserve"> group facilitation, information </w:t>
      </w:r>
      <w:r w:rsidR="00B06E7E">
        <w:rPr>
          <w:rFonts w:asciiTheme="minorHAnsi" w:hAnsiTheme="minorHAnsi"/>
        </w:rPr>
        <w:t xml:space="preserve">and </w:t>
      </w:r>
      <w:r w:rsidRPr="000C47AD">
        <w:rPr>
          <w:rFonts w:asciiTheme="minorHAnsi" w:hAnsiTheme="minorHAnsi"/>
        </w:rPr>
        <w:t xml:space="preserve">resources for facilitators and group leaders, curriculum development for organizations that develop and support peer-led groups, youth and community engagement, inclusion, power and diversity. For more information about PeerNetBC visit </w:t>
      </w:r>
      <w:hyperlink r:id="rId23" w:history="1">
        <w:r w:rsidRPr="000C47AD">
          <w:rPr>
            <w:rStyle w:val="Hyperlink"/>
            <w:rFonts w:asciiTheme="minorHAnsi" w:eastAsiaTheme="majorEastAsia" w:hAnsiTheme="minorHAnsi"/>
          </w:rPr>
          <w:t>www.peernetbc.com</w:t>
        </w:r>
      </w:hyperlink>
      <w:r w:rsidRPr="000C47AD">
        <w:rPr>
          <w:rFonts w:asciiTheme="minorHAnsi" w:hAnsiTheme="minorHAnsi"/>
        </w:rPr>
        <w:t>.</w:t>
      </w:r>
    </w:p>
    <w:p w:rsidR="00C312ED" w:rsidRPr="000C47AD" w:rsidRDefault="00C312ED" w:rsidP="00C312ED">
      <w:pPr>
        <w:widowControl w:val="0"/>
        <w:rPr>
          <w:rFonts w:asciiTheme="minorHAnsi" w:hAnsiTheme="minorHAnsi" w:cs="Arial"/>
          <w:b/>
          <w:bCs/>
          <w:sz w:val="28"/>
          <w:szCs w:val="28"/>
        </w:rPr>
      </w:pPr>
      <w:r w:rsidRPr="000C47AD">
        <w:rPr>
          <w:rFonts w:asciiTheme="minorHAnsi" w:hAnsiTheme="minorHAnsi" w:cs="Arial"/>
          <w:b/>
          <w:bCs/>
          <w:sz w:val="28"/>
          <w:szCs w:val="28"/>
        </w:rPr>
        <w:t>SPARC BC (Community Development Education Program)</w:t>
      </w:r>
    </w:p>
    <w:p w:rsidR="00C312ED" w:rsidRPr="000C47AD" w:rsidRDefault="00C312ED" w:rsidP="00773DC3">
      <w:pPr>
        <w:tabs>
          <w:tab w:val="left" w:pos="5812"/>
        </w:tabs>
        <w:spacing w:after="120"/>
        <w:rPr>
          <w:rFonts w:asciiTheme="minorHAnsi" w:hAnsiTheme="minorHAnsi"/>
        </w:rPr>
      </w:pPr>
      <w:r w:rsidRPr="000C47AD">
        <w:rPr>
          <w:rFonts w:asciiTheme="minorHAnsi" w:hAnsiTheme="minorHAnsi"/>
        </w:rPr>
        <w:t xml:space="preserve">SPARC BC, a registered non-profit society and a federally registered charity, was established in 1966 and is a leader in research, public education and advocacy regarding issues of community development, accessibility, and income security. SPARC BC is a provincial organization with over 15,000 members and is governed by a Board of Directors from across BC. </w:t>
      </w:r>
      <w:r w:rsidR="00B072B8" w:rsidRPr="000C47AD">
        <w:rPr>
          <w:rFonts w:asciiTheme="minorHAnsi" w:hAnsiTheme="minorHAnsi"/>
        </w:rPr>
        <w:t>SPARC BC’s</w:t>
      </w:r>
      <w:r w:rsidRPr="000C47AD">
        <w:rPr>
          <w:rFonts w:asciiTheme="minorHAnsi" w:hAnsiTheme="minorHAnsi"/>
        </w:rPr>
        <w:t xml:space="preserve"> mission is to work with communities in building a just and healthy society for all. </w:t>
      </w:r>
    </w:p>
    <w:p w:rsidR="00C24A5A" w:rsidRPr="000C47AD" w:rsidRDefault="00C312ED" w:rsidP="00773DC3">
      <w:pPr>
        <w:tabs>
          <w:tab w:val="left" w:pos="5812"/>
        </w:tabs>
        <w:spacing w:after="120"/>
        <w:rPr>
          <w:rFonts w:asciiTheme="minorHAnsi" w:hAnsiTheme="minorHAnsi" w:cs="Arial"/>
        </w:rPr>
      </w:pPr>
      <w:r w:rsidRPr="000C47AD">
        <w:rPr>
          <w:rFonts w:asciiTheme="minorHAnsi" w:hAnsiTheme="minorHAnsi"/>
          <w:lang w:val="en-CA"/>
        </w:rPr>
        <w:t xml:space="preserve">The Community Development Education Program is one of our methods for realizing our mission. </w:t>
      </w:r>
      <w:r w:rsidRPr="000C47AD">
        <w:rPr>
          <w:rFonts w:asciiTheme="minorHAnsi" w:hAnsiTheme="minorHAnsi"/>
        </w:rPr>
        <w:t xml:space="preserve">The Community Development Education Program aims to empower individuals and organizations by providing them with learning opportunities to identify local assets and issues, build local knowledge and develop skills and action-plans that contribute to effecting local consensus-oriented change. The curriculum resources and facilitation services of the Community Development Education Program are available to communities through the </w:t>
      </w:r>
      <w:r w:rsidR="00EF5B03" w:rsidRPr="000C47AD">
        <w:rPr>
          <w:rFonts w:asciiTheme="minorHAnsi" w:hAnsiTheme="minorHAnsi"/>
        </w:rPr>
        <w:t>LIRN BC</w:t>
      </w:r>
      <w:r w:rsidRPr="000C47AD">
        <w:rPr>
          <w:rFonts w:asciiTheme="minorHAnsi" w:hAnsiTheme="minorHAnsi"/>
        </w:rPr>
        <w:t xml:space="preserve"> process. </w:t>
      </w:r>
      <w:r w:rsidRPr="000C47AD">
        <w:rPr>
          <w:rFonts w:asciiTheme="minorHAnsi" w:hAnsiTheme="minorHAnsi" w:cs="Arial"/>
        </w:rPr>
        <w:t xml:space="preserve">For more information about SPARC BC and the Community Development Education Program, please visit </w:t>
      </w:r>
      <w:hyperlink r:id="rId24" w:history="1">
        <w:r w:rsidRPr="000C47AD">
          <w:rPr>
            <w:rStyle w:val="Hyperlink"/>
            <w:rFonts w:asciiTheme="minorHAnsi" w:hAnsiTheme="minorHAnsi" w:cs="Arial"/>
          </w:rPr>
          <w:t>www.sparc.bc.ca</w:t>
        </w:r>
      </w:hyperlink>
      <w:r w:rsidRPr="000C47AD">
        <w:rPr>
          <w:rFonts w:asciiTheme="minorHAnsi" w:hAnsiTheme="minorHAnsi" w:cs="Arial"/>
        </w:rPr>
        <w:t>.</w:t>
      </w:r>
      <w:r w:rsidR="00C24A5A" w:rsidRPr="000C47AD">
        <w:rPr>
          <w:rFonts w:asciiTheme="minorHAnsi" w:hAnsiTheme="minorHAnsi" w:cs="Arial"/>
        </w:rPr>
        <w:t xml:space="preserve"> </w:t>
      </w:r>
    </w:p>
    <w:p w:rsidR="00C24A5A" w:rsidRPr="000C47AD" w:rsidRDefault="00C24A5A" w:rsidP="00486003">
      <w:pPr>
        <w:pStyle w:val="style33"/>
        <w:spacing w:before="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t>Vantage Point</w:t>
      </w:r>
    </w:p>
    <w:p w:rsidR="00AF589D" w:rsidRPr="000C47AD" w:rsidRDefault="00AF589D" w:rsidP="000940BE">
      <w:pPr>
        <w:pStyle w:val="style33"/>
        <w:spacing w:before="0" w:beforeAutospacing="0" w:after="120" w:afterAutospacing="0"/>
        <w:rPr>
          <w:rFonts w:asciiTheme="minorHAnsi" w:hAnsiTheme="minorHAnsi"/>
          <w:color w:val="auto"/>
          <w:sz w:val="24"/>
          <w:szCs w:val="24"/>
          <w:lang w:val="en-CA"/>
        </w:rPr>
      </w:pPr>
      <w:r w:rsidRPr="000C47AD">
        <w:rPr>
          <w:rFonts w:asciiTheme="minorHAnsi" w:hAnsiTheme="minorHAnsi"/>
          <w:color w:val="auto"/>
          <w:sz w:val="24"/>
          <w:szCs w:val="24"/>
          <w:lang w:val="en-CA"/>
        </w:rPr>
        <w:t xml:space="preserve">Building on more than 70 years as a not-for-profit, Vantage Point convenes, connects and equips sector leaders – executive directors, board directors, and senior managers – </w:t>
      </w:r>
      <w:r w:rsidRPr="000C47AD">
        <w:rPr>
          <w:rFonts w:asciiTheme="minorHAnsi" w:hAnsiTheme="minorHAnsi"/>
          <w:color w:val="auto"/>
          <w:sz w:val="24"/>
          <w:szCs w:val="24"/>
          <w:lang w:val="en-CA"/>
        </w:rPr>
        <w:lastRenderedPageBreak/>
        <w:t>through interactive learning and professional development that is immediately applicable. Dedicated volunteer industry leaders and facilitators deliver most of Vantage Point’s programs, supporting the sector with an abundance of expertise and knowledge. With our focus on the strengths and opportunities of the not-for-profit sector, Vantage Point is lifting the capacity of our clients, building a network of generative leaders, and transforming not-for-profit leadership. Visit thevantagepoint.ca.</w:t>
      </w:r>
    </w:p>
    <w:p w:rsidR="00174542" w:rsidRPr="000C47AD" w:rsidRDefault="00174542" w:rsidP="00486003">
      <w:pPr>
        <w:pStyle w:val="style33"/>
        <w:spacing w:before="0" w:beforeAutospacing="0" w:after="0" w:afterAutospacing="0"/>
        <w:rPr>
          <w:rFonts w:asciiTheme="minorHAnsi" w:hAnsiTheme="minorHAnsi"/>
          <w:b/>
          <w:color w:val="auto"/>
          <w:sz w:val="28"/>
          <w:szCs w:val="24"/>
          <w:lang w:val="en-CA"/>
        </w:rPr>
      </w:pPr>
      <w:r w:rsidRPr="000C47AD">
        <w:rPr>
          <w:rFonts w:asciiTheme="minorHAnsi" w:hAnsiTheme="minorHAnsi"/>
          <w:b/>
          <w:color w:val="auto"/>
          <w:sz w:val="28"/>
          <w:szCs w:val="24"/>
          <w:lang w:val="en-CA"/>
        </w:rPr>
        <w:t>Volunteer BC</w:t>
      </w:r>
    </w:p>
    <w:p w:rsidR="00EE51E3" w:rsidRPr="000C47AD" w:rsidRDefault="00EE51E3" w:rsidP="00BC122E">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For over 30 years, Volunteer BC has been the provincial leader in promoting the value and impact of volunteerism and enhancing the abilities of volunteer-involving organizations. Volunteer BC mobilizes the collaborative spirit, expertise and energy of all participants in the volunteerism movement to build a better British Columbia.</w:t>
      </w:r>
      <w:r w:rsidR="008310E2" w:rsidRPr="000C47AD">
        <w:rPr>
          <w:rFonts w:asciiTheme="minorHAnsi" w:hAnsiTheme="minorHAnsi"/>
          <w:color w:val="auto"/>
          <w:sz w:val="24"/>
          <w:szCs w:val="24"/>
        </w:rPr>
        <w:t xml:space="preserve"> </w:t>
      </w:r>
      <w:r w:rsidRPr="000C47AD">
        <w:rPr>
          <w:rFonts w:asciiTheme="minorHAnsi" w:hAnsiTheme="minorHAnsi"/>
          <w:color w:val="auto"/>
          <w:sz w:val="24"/>
          <w:szCs w:val="24"/>
        </w:rPr>
        <w:t>The Volunteer BC membership includes two strong and expansive networks that are at the centre of all aspects of the volunteer experience and that are capable of reaching almost every volunteer in the province.</w:t>
      </w:r>
      <w:r w:rsidR="008310E2" w:rsidRPr="000C47AD">
        <w:rPr>
          <w:rFonts w:asciiTheme="minorHAnsi" w:hAnsiTheme="minorHAnsi"/>
          <w:color w:val="auto"/>
          <w:sz w:val="24"/>
          <w:szCs w:val="24"/>
        </w:rPr>
        <w:t xml:space="preserve"> </w:t>
      </w:r>
      <w:r w:rsidRPr="000C47AD">
        <w:rPr>
          <w:rFonts w:asciiTheme="minorHAnsi" w:hAnsiTheme="minorHAnsi"/>
          <w:color w:val="auto"/>
          <w:sz w:val="24"/>
          <w:szCs w:val="24"/>
        </w:rPr>
        <w:t>Over 30 volunteer centres province wide form our primary network. They are local catalysts of community involvement, act as clearinghouses of resources to connect individuals to volunteer opportunities, and provide support to local and grassroots organizations in involving volunteers.</w:t>
      </w:r>
    </w:p>
    <w:p w:rsidR="00174542" w:rsidRPr="000C47AD" w:rsidRDefault="00EE51E3" w:rsidP="000940BE">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Volunteer BC is also a founder of the Voluntary Organizations Consortium of BC (VOCBC)</w:t>
      </w:r>
      <w:r w:rsidR="00B06E7E">
        <w:rPr>
          <w:rFonts w:asciiTheme="minorHAnsi" w:hAnsiTheme="minorHAnsi"/>
          <w:color w:val="auto"/>
          <w:sz w:val="24"/>
          <w:szCs w:val="24"/>
        </w:rPr>
        <w:t>,</w:t>
      </w:r>
      <w:r w:rsidR="00F51A44">
        <w:rPr>
          <w:rFonts w:asciiTheme="minorHAnsi" w:hAnsiTheme="minorHAnsi"/>
          <w:color w:val="auto"/>
          <w:sz w:val="24"/>
          <w:szCs w:val="24"/>
        </w:rPr>
        <w:t xml:space="preserve"> </w:t>
      </w:r>
      <w:r w:rsidR="00B06E7E">
        <w:rPr>
          <w:rFonts w:asciiTheme="minorHAnsi" w:hAnsiTheme="minorHAnsi"/>
          <w:color w:val="auto"/>
          <w:sz w:val="24"/>
          <w:szCs w:val="24"/>
        </w:rPr>
        <w:t xml:space="preserve">a </w:t>
      </w:r>
      <w:r w:rsidRPr="000C47AD">
        <w:rPr>
          <w:rFonts w:asciiTheme="minorHAnsi" w:hAnsiTheme="minorHAnsi"/>
          <w:color w:val="auto"/>
          <w:sz w:val="24"/>
          <w:szCs w:val="24"/>
        </w:rPr>
        <w:t>convening network with a broad membership, provincial and national connections, and extensive knowledge of the sector. Consortium members (over 30 organizations and counting) are provincial in scope and involve volunteers in a variety of areas, including sport, recreation, the arts, health, education, and social services, to name a few.</w:t>
      </w:r>
    </w:p>
    <w:p w:rsidR="00C63FB3" w:rsidRPr="000C47AD" w:rsidRDefault="00B072B8" w:rsidP="00486003">
      <w:pPr>
        <w:pStyle w:val="style33"/>
        <w:spacing w:before="0" w:beforeAutospacing="0" w:after="0" w:afterAutospacing="0"/>
        <w:rPr>
          <w:rFonts w:asciiTheme="minorHAnsi" w:hAnsiTheme="minorHAnsi"/>
          <w:b/>
          <w:color w:val="auto"/>
          <w:sz w:val="28"/>
          <w:szCs w:val="28"/>
        </w:rPr>
      </w:pPr>
      <w:r w:rsidRPr="000C47AD">
        <w:rPr>
          <w:rFonts w:asciiTheme="minorHAnsi" w:hAnsiTheme="minorHAnsi"/>
          <w:b/>
          <w:color w:val="auto"/>
          <w:sz w:val="28"/>
          <w:szCs w:val="28"/>
        </w:rPr>
        <w:t>YouthCO</w:t>
      </w:r>
    </w:p>
    <w:p w:rsidR="00B072B8" w:rsidRPr="000C47AD" w:rsidRDefault="00C63FB3" w:rsidP="00594FB5">
      <w:pPr>
        <w:rPr>
          <w:rFonts w:asciiTheme="minorHAnsi" w:hAnsiTheme="minorHAnsi"/>
          <w:b/>
        </w:rPr>
      </w:pPr>
      <w:r w:rsidRPr="000C47AD">
        <w:rPr>
          <w:rFonts w:asciiTheme="minorHAnsi" w:hAnsiTheme="minorHAnsi"/>
        </w:rPr>
        <w:t>YouthCO HIV and Hep C Society is a youth-run organization that has been providing peer-lead education for 18 years.  We facilitate workshops developed by and for youth that are accessible, engaging, and participatory. Our peer-education programs use a variety of approaches to engage youth from different populations including, trivia games, interactive storytelling, arts-based media, and experiential education. Our highly trained youth facilitators lead young people in discussions about topics such as HIV, Hep C, safer sex, self-esteem, drug use, social justice, personal values, decolonization, and healthy relationships.</w:t>
      </w:r>
      <w:r w:rsidR="00C2532F" w:rsidRPr="000C47AD">
        <w:rPr>
          <w:rFonts w:asciiTheme="minorHAnsi" w:hAnsiTheme="minorHAnsi"/>
        </w:rPr>
        <w:t xml:space="preserve"> </w:t>
      </w:r>
      <w:r w:rsidRPr="000C47AD">
        <w:rPr>
          <w:rFonts w:asciiTheme="minorHAnsi" w:hAnsiTheme="minorHAnsi"/>
        </w:rPr>
        <w:t xml:space="preserve">For more information about YouthCO, visit </w:t>
      </w:r>
      <w:hyperlink r:id="rId25" w:history="1">
        <w:r w:rsidRPr="000C47AD">
          <w:rPr>
            <w:rStyle w:val="Hyperlink"/>
            <w:rFonts w:asciiTheme="minorHAnsi" w:hAnsiTheme="minorHAnsi" w:cs="Arial"/>
          </w:rPr>
          <w:t>www.youthco.org</w:t>
        </w:r>
      </w:hyperlink>
      <w:r w:rsidR="00594FB5" w:rsidRPr="000C47AD">
        <w:rPr>
          <w:rFonts w:asciiTheme="minorHAnsi" w:hAnsiTheme="minorHAnsi"/>
        </w:rPr>
        <w:t>.</w:t>
      </w:r>
    </w:p>
    <w:p w:rsidR="00722289" w:rsidRDefault="00722289" w:rsidP="00B072B8">
      <w:pPr>
        <w:rPr>
          <w:rFonts w:ascii="Garamond" w:hAnsi="Garamond" w:cs="Arial"/>
        </w:rPr>
      </w:pPr>
    </w:p>
    <w:p w:rsidR="00EF5B03" w:rsidRDefault="00EF5B03">
      <w:pPr>
        <w:rPr>
          <w:rFonts w:ascii="Garamond" w:hAnsi="Garamond"/>
        </w:rPr>
      </w:pPr>
      <w:r>
        <w:rPr>
          <w:rFonts w:ascii="Garamond" w:hAnsi="Garamond"/>
        </w:rPr>
        <w:br w:type="page"/>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464"/>
      </w:tblGrid>
      <w:tr w:rsidR="00C312ED" w:rsidRPr="000940BE" w:rsidTr="00E67520">
        <w:tc>
          <w:tcPr>
            <w:tcW w:w="9205" w:type="dxa"/>
            <w:gridSpan w:val="2"/>
            <w:tcMar>
              <w:top w:w="43" w:type="dxa"/>
              <w:left w:w="115" w:type="dxa"/>
              <w:bottom w:w="43" w:type="dxa"/>
              <w:right w:w="115" w:type="dxa"/>
            </w:tcMar>
          </w:tcPr>
          <w:p w:rsidR="00C312ED" w:rsidRPr="000940BE" w:rsidRDefault="00BF4CD0" w:rsidP="00C80633">
            <w:pPr>
              <w:tabs>
                <w:tab w:val="left" w:pos="1170"/>
              </w:tabs>
              <w:rPr>
                <w:rFonts w:asciiTheme="minorHAnsi" w:hAnsiTheme="minorHAnsi" w:cs="Arial"/>
                <w:b/>
                <w:sz w:val="28"/>
                <w:szCs w:val="28"/>
              </w:rPr>
            </w:pPr>
            <w:r w:rsidRPr="000940BE">
              <w:rPr>
                <w:rFonts w:asciiTheme="minorHAnsi" w:hAnsiTheme="minorHAnsi" w:cs="Arial"/>
                <w:b/>
                <w:sz w:val="28"/>
                <w:szCs w:val="28"/>
              </w:rPr>
              <w:lastRenderedPageBreak/>
              <w:t>LIRN</w:t>
            </w:r>
            <w:r w:rsidR="000D2C50" w:rsidRPr="000940BE">
              <w:rPr>
                <w:rFonts w:asciiTheme="minorHAnsi" w:hAnsiTheme="minorHAnsi" w:cs="Arial"/>
                <w:b/>
                <w:sz w:val="28"/>
                <w:szCs w:val="28"/>
              </w:rPr>
              <w:t xml:space="preserve"> </w:t>
            </w:r>
            <w:r w:rsidRPr="000940BE">
              <w:rPr>
                <w:rFonts w:asciiTheme="minorHAnsi" w:hAnsiTheme="minorHAnsi" w:cs="Arial"/>
                <w:b/>
                <w:sz w:val="28"/>
                <w:szCs w:val="28"/>
              </w:rPr>
              <w:t xml:space="preserve">BC Partners’ </w:t>
            </w:r>
            <w:r w:rsidR="00C312ED" w:rsidRPr="000940BE">
              <w:rPr>
                <w:rFonts w:asciiTheme="minorHAnsi" w:hAnsiTheme="minorHAnsi" w:cs="Arial"/>
                <w:b/>
                <w:sz w:val="28"/>
                <w:szCs w:val="28"/>
              </w:rPr>
              <w:t xml:space="preserve">Workshop </w:t>
            </w:r>
            <w:r w:rsidR="00856313" w:rsidRPr="000940BE">
              <w:rPr>
                <w:rFonts w:asciiTheme="minorHAnsi" w:hAnsiTheme="minorHAnsi" w:cs="Arial"/>
                <w:b/>
                <w:sz w:val="28"/>
                <w:szCs w:val="28"/>
              </w:rPr>
              <w:t>T</w:t>
            </w:r>
            <w:r w:rsidR="00C312ED" w:rsidRPr="000940BE">
              <w:rPr>
                <w:rFonts w:asciiTheme="minorHAnsi" w:hAnsiTheme="minorHAnsi" w:cs="Arial"/>
                <w:b/>
                <w:sz w:val="28"/>
                <w:szCs w:val="28"/>
              </w:rPr>
              <w:t>opic</w:t>
            </w:r>
            <w:r w:rsidR="00856313" w:rsidRPr="000940BE">
              <w:rPr>
                <w:rFonts w:asciiTheme="minorHAnsi" w:hAnsiTheme="minorHAnsi" w:cs="Arial"/>
                <w:b/>
                <w:sz w:val="28"/>
                <w:szCs w:val="28"/>
              </w:rPr>
              <w:t>s</w:t>
            </w:r>
            <w:r w:rsidR="00C312ED" w:rsidRPr="000940BE">
              <w:rPr>
                <w:rFonts w:asciiTheme="minorHAnsi" w:hAnsiTheme="minorHAnsi" w:cs="Arial"/>
                <w:b/>
                <w:sz w:val="28"/>
                <w:szCs w:val="28"/>
              </w:rPr>
              <w:t xml:space="preserve"> </w:t>
            </w:r>
          </w:p>
        </w:tc>
      </w:tr>
      <w:tr w:rsidR="00C312ED" w:rsidRPr="000940BE" w:rsidTr="00E67520">
        <w:tc>
          <w:tcPr>
            <w:tcW w:w="2741" w:type="dxa"/>
            <w:tcMar>
              <w:top w:w="43" w:type="dxa"/>
              <w:left w:w="115" w:type="dxa"/>
              <w:bottom w:w="43" w:type="dxa"/>
              <w:right w:w="115" w:type="dxa"/>
            </w:tcMar>
          </w:tcPr>
          <w:p w:rsidR="00C312ED" w:rsidRPr="000940BE" w:rsidRDefault="00C312ED" w:rsidP="000940BE">
            <w:pPr>
              <w:spacing w:before="60" w:after="60"/>
              <w:jc w:val="center"/>
              <w:rPr>
                <w:rFonts w:asciiTheme="minorHAnsi" w:hAnsiTheme="minorHAnsi"/>
                <w:b/>
              </w:rPr>
            </w:pPr>
            <w:r w:rsidRPr="000940BE">
              <w:rPr>
                <w:rFonts w:asciiTheme="minorHAnsi" w:hAnsiTheme="minorHAnsi"/>
                <w:b/>
              </w:rPr>
              <w:t>Topic</w:t>
            </w:r>
          </w:p>
        </w:tc>
        <w:tc>
          <w:tcPr>
            <w:tcW w:w="6464" w:type="dxa"/>
            <w:tcMar>
              <w:top w:w="43" w:type="dxa"/>
              <w:left w:w="115" w:type="dxa"/>
              <w:bottom w:w="43" w:type="dxa"/>
              <w:right w:w="115" w:type="dxa"/>
            </w:tcMar>
          </w:tcPr>
          <w:p w:rsidR="00C312ED" w:rsidRPr="000940BE" w:rsidRDefault="00C312ED" w:rsidP="000940BE">
            <w:pPr>
              <w:spacing w:before="60" w:after="60"/>
              <w:jc w:val="center"/>
              <w:rPr>
                <w:rFonts w:asciiTheme="minorHAnsi" w:hAnsiTheme="minorHAnsi"/>
                <w:b/>
              </w:rPr>
            </w:pPr>
            <w:r w:rsidRPr="000940BE">
              <w:rPr>
                <w:rFonts w:asciiTheme="minorHAnsi" w:hAnsiTheme="minorHAnsi"/>
                <w:b/>
              </w:rPr>
              <w:t>Description</w:t>
            </w:r>
          </w:p>
        </w:tc>
      </w:tr>
      <w:tr w:rsidR="00C312ED" w:rsidRPr="000940BE" w:rsidTr="00E67520">
        <w:tc>
          <w:tcPr>
            <w:tcW w:w="2741" w:type="dxa"/>
            <w:tcMar>
              <w:top w:w="43" w:type="dxa"/>
              <w:left w:w="115" w:type="dxa"/>
              <w:bottom w:w="43" w:type="dxa"/>
              <w:right w:w="115" w:type="dxa"/>
            </w:tcMar>
          </w:tcPr>
          <w:p w:rsidR="00C312ED" w:rsidRPr="00B06E7E" w:rsidRDefault="00C312ED" w:rsidP="000940BE">
            <w:pPr>
              <w:spacing w:before="60" w:after="60"/>
              <w:rPr>
                <w:rFonts w:asciiTheme="minorHAnsi" w:hAnsiTheme="minorHAnsi"/>
                <w:b/>
              </w:rPr>
            </w:pPr>
            <w:r w:rsidRPr="00B06E7E">
              <w:rPr>
                <w:rFonts w:asciiTheme="minorHAnsi" w:hAnsiTheme="minorHAnsi"/>
                <w:b/>
              </w:rPr>
              <w:t xml:space="preserve">1. Knowing which Way the Wind Blows: Getting Indicators to Work for Your Community </w:t>
            </w:r>
          </w:p>
          <w:p w:rsidR="00C312ED" w:rsidRPr="000940BE" w:rsidRDefault="00C312ED" w:rsidP="000940BE">
            <w:pPr>
              <w:spacing w:before="60" w:after="60"/>
              <w:rPr>
                <w:rFonts w:asciiTheme="minorHAnsi" w:hAnsiTheme="minorHAnsi"/>
              </w:rPr>
            </w:pPr>
          </w:p>
        </w:tc>
        <w:tc>
          <w:tcPr>
            <w:tcW w:w="6464" w:type="dxa"/>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How can your community develop and use indicators in community learning, planning and action programs?  This workshop helps show the way. Participants in this workshop will: </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Acquire knowledge of key concepts used to discuss indicators and indicator monitoring projects</w:t>
            </w:r>
            <w:r w:rsidR="00C43DA9" w:rsidRPr="000940BE">
              <w:rPr>
                <w:rFonts w:asciiTheme="minorHAnsi" w:hAnsiTheme="minorHAnsi"/>
              </w:rPr>
              <w:t>.</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Develop an awareness of indicator sources and resources for ongoing learning about indicators and indicator projects (i.e., vital signs, etc.)</w:t>
            </w:r>
            <w:r w:rsidR="00C43DA9" w:rsidRPr="000940BE">
              <w:rPr>
                <w:rFonts w:asciiTheme="minorHAnsi" w:hAnsiTheme="minorHAnsi"/>
              </w:rPr>
              <w:t>.</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Gain an understanding of one community-based method for designing and implementing a community indicator monitoring project that involves the public and is linked to action strategies.</w:t>
            </w:r>
          </w:p>
        </w:tc>
      </w:tr>
      <w:tr w:rsidR="00C312ED" w:rsidRPr="000940BE" w:rsidTr="00E67520">
        <w:tc>
          <w:tcPr>
            <w:tcW w:w="2741" w:type="dxa"/>
            <w:tcMar>
              <w:top w:w="43" w:type="dxa"/>
              <w:left w:w="115" w:type="dxa"/>
              <w:bottom w:w="43" w:type="dxa"/>
              <w:right w:w="115" w:type="dxa"/>
            </w:tcMar>
          </w:tcPr>
          <w:p w:rsidR="00C312ED" w:rsidRPr="00B06E7E" w:rsidRDefault="00C312ED" w:rsidP="000940BE">
            <w:pPr>
              <w:spacing w:before="60" w:after="60"/>
              <w:rPr>
                <w:rFonts w:asciiTheme="minorHAnsi" w:hAnsiTheme="minorHAnsi"/>
                <w:b/>
              </w:rPr>
            </w:pPr>
            <w:r w:rsidRPr="00B06E7E">
              <w:rPr>
                <w:rFonts w:asciiTheme="minorHAnsi" w:hAnsiTheme="minorHAnsi"/>
                <w:b/>
              </w:rPr>
              <w:t>2. Knowledge is Power: Producing Community-Based Participatory Research</w:t>
            </w:r>
          </w:p>
        </w:tc>
        <w:tc>
          <w:tcPr>
            <w:tcW w:w="6464" w:type="dxa"/>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Communities can be and should be directly involved in creating research about local issues that matter to local people. This workshop provides participants with: </w:t>
            </w:r>
          </w:p>
          <w:p w:rsidR="00C312ED" w:rsidRPr="000940BE" w:rsidRDefault="00C312ED" w:rsidP="000940BE">
            <w:pPr>
              <w:numPr>
                <w:ilvl w:val="0"/>
                <w:numId w:val="3"/>
              </w:numPr>
              <w:spacing w:before="60" w:after="60"/>
              <w:rPr>
                <w:rFonts w:asciiTheme="minorHAnsi" w:hAnsiTheme="minorHAnsi"/>
              </w:rPr>
            </w:pPr>
            <w:r w:rsidRPr="000940BE">
              <w:rPr>
                <w:rFonts w:asciiTheme="minorHAnsi" w:hAnsiTheme="minorHAnsi"/>
              </w:rPr>
              <w:t>Knowledge about the theory, practice, ethics and examples of communi</w:t>
            </w:r>
            <w:r w:rsidR="00C43DA9" w:rsidRPr="000940BE">
              <w:rPr>
                <w:rFonts w:asciiTheme="minorHAnsi" w:hAnsiTheme="minorHAnsi"/>
              </w:rPr>
              <w:t>ty-based participatory research.</w:t>
            </w:r>
            <w:r w:rsidRPr="000940BE">
              <w:rPr>
                <w:rFonts w:asciiTheme="minorHAnsi" w:hAnsiTheme="minorHAnsi"/>
              </w:rPr>
              <w:t xml:space="preserve"> </w:t>
            </w:r>
          </w:p>
          <w:p w:rsidR="00C312ED" w:rsidRPr="000940BE" w:rsidRDefault="00C312ED" w:rsidP="000940BE">
            <w:pPr>
              <w:numPr>
                <w:ilvl w:val="0"/>
                <w:numId w:val="3"/>
              </w:numPr>
              <w:spacing w:before="60" w:after="60"/>
              <w:rPr>
                <w:rFonts w:asciiTheme="minorHAnsi" w:hAnsiTheme="minorHAnsi"/>
              </w:rPr>
            </w:pPr>
            <w:r w:rsidRPr="000940BE">
              <w:rPr>
                <w:rFonts w:asciiTheme="minorHAnsi" w:hAnsiTheme="minorHAnsi"/>
              </w:rPr>
              <w:t>Knowledge of qualitative and quantitative data collection methods and analytical too</w:t>
            </w:r>
            <w:r w:rsidR="00C43DA9" w:rsidRPr="000940BE">
              <w:rPr>
                <w:rFonts w:asciiTheme="minorHAnsi" w:hAnsiTheme="minorHAnsi"/>
              </w:rPr>
              <w:t>ls.</w:t>
            </w:r>
          </w:p>
          <w:p w:rsidR="00C312ED" w:rsidRPr="000940BE" w:rsidRDefault="00C312ED" w:rsidP="000940BE">
            <w:pPr>
              <w:numPr>
                <w:ilvl w:val="0"/>
                <w:numId w:val="3"/>
              </w:numPr>
              <w:spacing w:before="60" w:after="60"/>
              <w:rPr>
                <w:rFonts w:asciiTheme="minorHAnsi" w:hAnsiTheme="minorHAnsi"/>
              </w:rPr>
            </w:pPr>
            <w:r w:rsidRPr="000940BE">
              <w:rPr>
                <w:rFonts w:asciiTheme="minorHAnsi" w:hAnsiTheme="minorHAnsi"/>
              </w:rPr>
              <w:t>Skills to create research questions and a related research, analysis and knowledge transfer plan</w:t>
            </w:r>
            <w:r w:rsidR="00C43DA9" w:rsidRPr="000940BE">
              <w:rPr>
                <w:rFonts w:asciiTheme="minorHAnsi" w:hAnsiTheme="minorHAnsi"/>
              </w:rPr>
              <w:t>.</w:t>
            </w:r>
          </w:p>
        </w:tc>
      </w:tr>
      <w:tr w:rsidR="00C312ED" w:rsidRPr="000940BE" w:rsidTr="00E67520">
        <w:tc>
          <w:tcPr>
            <w:tcW w:w="2741" w:type="dxa"/>
            <w:tcMar>
              <w:top w:w="43" w:type="dxa"/>
              <w:left w:w="115" w:type="dxa"/>
              <w:bottom w:w="43" w:type="dxa"/>
              <w:right w:w="115" w:type="dxa"/>
            </w:tcMar>
          </w:tcPr>
          <w:p w:rsidR="00C312ED" w:rsidRPr="00B06E7E" w:rsidRDefault="00C312ED" w:rsidP="000940BE">
            <w:pPr>
              <w:spacing w:before="60" w:after="60"/>
              <w:rPr>
                <w:rFonts w:asciiTheme="minorHAnsi" w:hAnsiTheme="minorHAnsi"/>
                <w:b/>
                <w:bCs/>
                <w:lang w:eastAsia="en-CA"/>
              </w:rPr>
            </w:pPr>
            <w:r w:rsidRPr="00B06E7E">
              <w:rPr>
                <w:rFonts w:asciiTheme="minorHAnsi" w:hAnsiTheme="minorHAnsi"/>
                <w:b/>
              </w:rPr>
              <w:t xml:space="preserve">3. </w:t>
            </w:r>
            <w:r w:rsidR="001E6C32" w:rsidRPr="00B06E7E">
              <w:rPr>
                <w:rFonts w:asciiTheme="minorHAnsi" w:hAnsiTheme="minorHAnsi"/>
                <w:b/>
              </w:rPr>
              <w:t>Working</w:t>
            </w:r>
            <w:r w:rsidRPr="00B06E7E">
              <w:rPr>
                <w:rFonts w:asciiTheme="minorHAnsi" w:hAnsiTheme="minorHAnsi"/>
                <w:b/>
              </w:rPr>
              <w:t xml:space="preserve"> Together: Building Respectful and Effective Aboriginal/Non-Aboriginal Relationships</w:t>
            </w:r>
          </w:p>
        </w:tc>
        <w:tc>
          <w:tcPr>
            <w:tcW w:w="6464" w:type="dxa"/>
            <w:tcMar>
              <w:top w:w="43" w:type="dxa"/>
              <w:left w:w="115" w:type="dxa"/>
              <w:bottom w:w="43" w:type="dxa"/>
              <w:right w:w="115" w:type="dxa"/>
            </w:tcMar>
          </w:tcPr>
          <w:p w:rsidR="00C312ED" w:rsidRPr="000940BE" w:rsidRDefault="001E6C32" w:rsidP="000940BE">
            <w:pPr>
              <w:spacing w:before="60" w:after="60"/>
              <w:rPr>
                <w:rFonts w:asciiTheme="minorHAnsi" w:hAnsiTheme="minorHAnsi"/>
                <w:lang w:eastAsia="en-CA"/>
              </w:rPr>
            </w:pPr>
            <w:r w:rsidRPr="000940BE">
              <w:rPr>
                <w:rFonts w:asciiTheme="minorHAnsi" w:hAnsiTheme="minorHAnsi"/>
                <w:lang w:eastAsia="en-CA"/>
              </w:rPr>
              <w:t>M</w:t>
            </w:r>
            <w:r w:rsidR="00C312ED" w:rsidRPr="000940BE">
              <w:rPr>
                <w:rFonts w:asciiTheme="minorHAnsi" w:hAnsiTheme="minorHAnsi"/>
                <w:lang w:eastAsia="en-CA"/>
              </w:rPr>
              <w:t xml:space="preserve">eaningful, respectful </w:t>
            </w:r>
            <w:r w:rsidRPr="000940BE">
              <w:rPr>
                <w:rFonts w:asciiTheme="minorHAnsi" w:hAnsiTheme="minorHAnsi"/>
                <w:lang w:eastAsia="en-CA"/>
              </w:rPr>
              <w:t>engagement</w:t>
            </w:r>
            <w:r w:rsidR="00C312ED" w:rsidRPr="000940BE">
              <w:rPr>
                <w:rFonts w:asciiTheme="minorHAnsi" w:hAnsiTheme="minorHAnsi"/>
                <w:lang w:eastAsia="en-CA"/>
              </w:rPr>
              <w:t xml:space="preserve"> between local government, First Nations and community based organizations has been identified as </w:t>
            </w:r>
            <w:r w:rsidRPr="000940BE">
              <w:rPr>
                <w:rFonts w:asciiTheme="minorHAnsi" w:hAnsiTheme="minorHAnsi"/>
                <w:lang w:eastAsia="en-CA"/>
              </w:rPr>
              <w:t>essential</w:t>
            </w:r>
            <w:r w:rsidR="00B61547" w:rsidRPr="000940BE">
              <w:rPr>
                <w:rFonts w:asciiTheme="minorHAnsi" w:hAnsiTheme="minorHAnsi"/>
                <w:lang w:eastAsia="en-CA"/>
              </w:rPr>
              <w:t xml:space="preserve"> </w:t>
            </w:r>
            <w:r w:rsidR="00C312ED" w:rsidRPr="000940BE">
              <w:rPr>
                <w:rFonts w:asciiTheme="minorHAnsi" w:hAnsiTheme="minorHAnsi"/>
                <w:lang w:eastAsia="en-CA"/>
              </w:rPr>
              <w:t xml:space="preserve">to </w:t>
            </w:r>
            <w:r w:rsidRPr="000940BE">
              <w:rPr>
                <w:rFonts w:asciiTheme="minorHAnsi" w:hAnsiTheme="minorHAnsi"/>
                <w:lang w:eastAsia="en-CA"/>
              </w:rPr>
              <w:t>relationships</w:t>
            </w:r>
            <w:r w:rsidR="00C312ED" w:rsidRPr="000940BE">
              <w:rPr>
                <w:rFonts w:asciiTheme="minorHAnsi" w:hAnsiTheme="minorHAnsi"/>
                <w:lang w:eastAsia="en-CA"/>
              </w:rPr>
              <w:t xml:space="preserve"> in rural and northern BC communities. Participants in this workshop will:</w:t>
            </w:r>
          </w:p>
          <w:p w:rsidR="00C312ED" w:rsidRPr="000940BE" w:rsidRDefault="005A5313" w:rsidP="000940BE">
            <w:pPr>
              <w:numPr>
                <w:ilvl w:val="0"/>
                <w:numId w:val="9"/>
              </w:numPr>
              <w:spacing w:before="60" w:after="60"/>
              <w:rPr>
                <w:rFonts w:asciiTheme="minorHAnsi" w:hAnsiTheme="minorHAnsi"/>
                <w:lang w:eastAsia="en-CA"/>
              </w:rPr>
            </w:pPr>
            <w:r w:rsidRPr="000940BE">
              <w:rPr>
                <w:rFonts w:asciiTheme="minorHAnsi" w:hAnsiTheme="minorHAnsi"/>
                <w:lang w:eastAsia="en-CA"/>
              </w:rPr>
              <w:t xml:space="preserve">Begin with a recognition exercise </w:t>
            </w:r>
            <w:r w:rsidR="00416ADE" w:rsidRPr="000940BE">
              <w:rPr>
                <w:rFonts w:asciiTheme="minorHAnsi" w:hAnsiTheme="minorHAnsi"/>
                <w:lang w:eastAsia="en-CA"/>
              </w:rPr>
              <w:t xml:space="preserve">as the basis </w:t>
            </w:r>
            <w:r w:rsidRPr="000940BE">
              <w:rPr>
                <w:rFonts w:asciiTheme="minorHAnsi" w:hAnsiTheme="minorHAnsi"/>
                <w:lang w:eastAsia="en-CA"/>
              </w:rPr>
              <w:t>for</w:t>
            </w:r>
            <w:r w:rsidR="00C312ED" w:rsidRPr="000940BE">
              <w:rPr>
                <w:rFonts w:asciiTheme="minorHAnsi" w:hAnsiTheme="minorHAnsi"/>
                <w:lang w:eastAsia="en-CA"/>
              </w:rPr>
              <w:t xml:space="preserve"> effective intercultural work between Aborig</w:t>
            </w:r>
            <w:r w:rsidR="00C43DA9" w:rsidRPr="000940BE">
              <w:rPr>
                <w:rFonts w:asciiTheme="minorHAnsi" w:hAnsiTheme="minorHAnsi"/>
                <w:lang w:eastAsia="en-CA"/>
              </w:rPr>
              <w:t>inal and non-Aboriginal peoples.</w:t>
            </w:r>
          </w:p>
          <w:p w:rsidR="00C312ED" w:rsidRPr="000940BE" w:rsidRDefault="001E6C32" w:rsidP="000940BE">
            <w:pPr>
              <w:numPr>
                <w:ilvl w:val="0"/>
                <w:numId w:val="9"/>
              </w:numPr>
              <w:spacing w:before="60" w:after="60" w:line="276" w:lineRule="auto"/>
              <w:rPr>
                <w:rFonts w:asciiTheme="minorHAnsi" w:hAnsiTheme="minorHAnsi"/>
                <w:lang w:eastAsia="en-CA"/>
              </w:rPr>
            </w:pPr>
            <w:r w:rsidRPr="000940BE">
              <w:rPr>
                <w:rFonts w:asciiTheme="minorHAnsi" w:hAnsiTheme="minorHAnsi"/>
                <w:lang w:eastAsia="en-CA"/>
              </w:rPr>
              <w:t>Participate in joint</w:t>
            </w:r>
            <w:r w:rsidR="00B61547" w:rsidRPr="000940BE">
              <w:rPr>
                <w:rFonts w:asciiTheme="minorHAnsi" w:hAnsiTheme="minorHAnsi"/>
                <w:lang w:eastAsia="en-CA"/>
              </w:rPr>
              <w:t xml:space="preserve"> </w:t>
            </w:r>
            <w:r w:rsidRPr="000940BE">
              <w:rPr>
                <w:rFonts w:asciiTheme="minorHAnsi" w:hAnsiTheme="minorHAnsi"/>
                <w:lang w:eastAsia="en-CA"/>
              </w:rPr>
              <w:t>v</w:t>
            </w:r>
            <w:r w:rsidR="00C312ED" w:rsidRPr="000940BE">
              <w:rPr>
                <w:rFonts w:asciiTheme="minorHAnsi" w:hAnsiTheme="minorHAnsi"/>
                <w:lang w:eastAsia="en-CA"/>
              </w:rPr>
              <w:t>isioning processes</w:t>
            </w:r>
            <w:r w:rsidR="00C43DA9" w:rsidRPr="000940BE">
              <w:rPr>
                <w:rFonts w:asciiTheme="minorHAnsi" w:hAnsiTheme="minorHAnsi"/>
                <w:lang w:eastAsia="en-CA"/>
              </w:rPr>
              <w:t>.</w:t>
            </w:r>
          </w:p>
          <w:p w:rsidR="00B61547" w:rsidRPr="000940BE" w:rsidRDefault="005A5313" w:rsidP="000940BE">
            <w:pPr>
              <w:numPr>
                <w:ilvl w:val="0"/>
                <w:numId w:val="9"/>
              </w:numPr>
              <w:spacing w:before="60" w:after="60" w:line="276" w:lineRule="auto"/>
              <w:rPr>
                <w:rFonts w:asciiTheme="minorHAnsi" w:hAnsiTheme="minorHAnsi"/>
                <w:lang w:eastAsia="en-CA"/>
              </w:rPr>
            </w:pPr>
            <w:r w:rsidRPr="000940BE">
              <w:rPr>
                <w:rFonts w:asciiTheme="minorHAnsi" w:hAnsiTheme="minorHAnsi"/>
                <w:lang w:eastAsia="en-CA"/>
              </w:rPr>
              <w:t>Have a</w:t>
            </w:r>
            <w:r w:rsidR="006B0367" w:rsidRPr="000940BE">
              <w:rPr>
                <w:rFonts w:asciiTheme="minorHAnsi" w:hAnsiTheme="minorHAnsi"/>
                <w:lang w:eastAsia="en-CA"/>
              </w:rPr>
              <w:t>n opportunity to begin to u</w:t>
            </w:r>
            <w:r w:rsidR="00C312ED" w:rsidRPr="000940BE">
              <w:rPr>
                <w:rFonts w:asciiTheme="minorHAnsi" w:hAnsiTheme="minorHAnsi"/>
                <w:lang w:eastAsia="en-CA"/>
              </w:rPr>
              <w:t xml:space="preserve">nderstand </w:t>
            </w:r>
            <w:r w:rsidR="006B0367" w:rsidRPr="000940BE">
              <w:rPr>
                <w:rFonts w:asciiTheme="minorHAnsi" w:hAnsiTheme="minorHAnsi"/>
                <w:lang w:eastAsia="en-CA"/>
              </w:rPr>
              <w:t>local and First Nation</w:t>
            </w:r>
            <w:r w:rsidR="00C312ED" w:rsidRPr="000940BE">
              <w:rPr>
                <w:rFonts w:asciiTheme="minorHAnsi" w:hAnsiTheme="minorHAnsi"/>
                <w:lang w:eastAsia="en-CA"/>
              </w:rPr>
              <w:t xml:space="preserve"> </w:t>
            </w:r>
            <w:r w:rsidR="006B0367" w:rsidRPr="000940BE">
              <w:rPr>
                <w:rFonts w:asciiTheme="minorHAnsi" w:hAnsiTheme="minorHAnsi"/>
                <w:lang w:eastAsia="en-CA"/>
              </w:rPr>
              <w:t>g</w:t>
            </w:r>
            <w:r w:rsidR="00C312ED" w:rsidRPr="000940BE">
              <w:rPr>
                <w:rFonts w:asciiTheme="minorHAnsi" w:hAnsiTheme="minorHAnsi"/>
                <w:lang w:eastAsia="en-CA"/>
              </w:rPr>
              <w:t xml:space="preserve">overnance </w:t>
            </w:r>
            <w:r w:rsidR="006B0367" w:rsidRPr="000940BE">
              <w:rPr>
                <w:rFonts w:asciiTheme="minorHAnsi" w:hAnsiTheme="minorHAnsi"/>
                <w:lang w:eastAsia="en-CA"/>
              </w:rPr>
              <w:t>s</w:t>
            </w:r>
            <w:r w:rsidR="00C312ED" w:rsidRPr="000940BE">
              <w:rPr>
                <w:rFonts w:asciiTheme="minorHAnsi" w:hAnsiTheme="minorHAnsi"/>
                <w:lang w:eastAsia="en-CA"/>
              </w:rPr>
              <w:t>tructures and</w:t>
            </w:r>
            <w:r w:rsidR="006B0367" w:rsidRPr="000940BE">
              <w:rPr>
                <w:rFonts w:asciiTheme="minorHAnsi" w:hAnsiTheme="minorHAnsi"/>
                <w:lang w:eastAsia="en-CA"/>
              </w:rPr>
              <w:t xml:space="preserve"> planning processes</w:t>
            </w:r>
            <w:r w:rsidR="00C43DA9" w:rsidRPr="000940BE">
              <w:rPr>
                <w:rFonts w:asciiTheme="minorHAnsi" w:hAnsiTheme="minorHAnsi"/>
                <w:lang w:eastAsia="en-CA"/>
              </w:rPr>
              <w:t>.</w:t>
            </w:r>
          </w:p>
          <w:p w:rsidR="00C312ED" w:rsidRPr="000940BE" w:rsidRDefault="00C312ED" w:rsidP="000940BE">
            <w:pPr>
              <w:numPr>
                <w:ilvl w:val="0"/>
                <w:numId w:val="9"/>
              </w:numPr>
              <w:spacing w:before="60" w:after="60" w:line="276" w:lineRule="auto"/>
              <w:rPr>
                <w:rFonts w:asciiTheme="minorHAnsi" w:hAnsiTheme="minorHAnsi"/>
                <w:lang w:eastAsia="en-CA"/>
              </w:rPr>
            </w:pPr>
            <w:r w:rsidRPr="000940BE">
              <w:rPr>
                <w:rFonts w:asciiTheme="minorHAnsi" w:hAnsiTheme="minorHAnsi"/>
                <w:lang w:eastAsia="en-CA"/>
              </w:rPr>
              <w:t>Study BC examples of collaborative approaches to organizing</w:t>
            </w:r>
            <w:r w:rsidR="0029722E" w:rsidRPr="000940BE">
              <w:rPr>
                <w:rFonts w:asciiTheme="minorHAnsi" w:hAnsiTheme="minorHAnsi"/>
                <w:lang w:eastAsia="en-CA"/>
              </w:rPr>
              <w:t xml:space="preserve"> and</w:t>
            </w:r>
            <w:r w:rsidRPr="000940BE">
              <w:rPr>
                <w:rFonts w:asciiTheme="minorHAnsi" w:hAnsiTheme="minorHAnsi"/>
                <w:lang w:eastAsia="en-CA"/>
              </w:rPr>
              <w:t xml:space="preserve"> implementing  intercultural projects</w:t>
            </w:r>
          </w:p>
          <w:p w:rsidR="00C312ED" w:rsidRPr="000940BE" w:rsidRDefault="00C312ED" w:rsidP="000940BE">
            <w:pPr>
              <w:numPr>
                <w:ilvl w:val="0"/>
                <w:numId w:val="9"/>
              </w:numPr>
              <w:spacing w:before="60" w:after="60" w:line="276" w:lineRule="auto"/>
              <w:rPr>
                <w:rFonts w:asciiTheme="minorHAnsi" w:hAnsiTheme="minorHAnsi"/>
              </w:rPr>
            </w:pPr>
            <w:r w:rsidRPr="000940BE">
              <w:rPr>
                <w:rFonts w:asciiTheme="minorHAnsi" w:hAnsiTheme="minorHAnsi"/>
                <w:lang w:eastAsia="en-CA"/>
              </w:rPr>
              <w:lastRenderedPageBreak/>
              <w:t>Explore next steps for local work between Aboriginal and non-Aboriginal peoples</w:t>
            </w:r>
            <w:r w:rsidR="00C43DA9" w:rsidRPr="000940BE">
              <w:rPr>
                <w:rFonts w:asciiTheme="minorHAnsi" w:hAnsiTheme="minorHAnsi"/>
                <w:lang w:eastAsia="en-CA"/>
              </w:rPr>
              <w:t>.</w:t>
            </w:r>
          </w:p>
        </w:tc>
      </w:tr>
      <w:tr w:rsidR="00C312ED" w:rsidRPr="000940BE" w:rsidTr="00E67520">
        <w:tc>
          <w:tcPr>
            <w:tcW w:w="2741" w:type="dxa"/>
            <w:tcMar>
              <w:top w:w="43" w:type="dxa"/>
              <w:left w:w="115" w:type="dxa"/>
              <w:bottom w:w="43" w:type="dxa"/>
              <w:right w:w="115" w:type="dxa"/>
            </w:tcMar>
          </w:tcPr>
          <w:p w:rsidR="00C312ED" w:rsidRPr="00B06E7E" w:rsidRDefault="00C312ED" w:rsidP="000940BE">
            <w:pPr>
              <w:spacing w:before="60" w:after="60"/>
              <w:rPr>
                <w:rFonts w:asciiTheme="minorHAnsi" w:hAnsiTheme="minorHAnsi"/>
                <w:b/>
              </w:rPr>
            </w:pPr>
            <w:r w:rsidRPr="00B06E7E">
              <w:rPr>
                <w:rFonts w:asciiTheme="minorHAnsi" w:hAnsiTheme="minorHAnsi"/>
                <w:b/>
              </w:rPr>
              <w:lastRenderedPageBreak/>
              <w:t>4. Traction for Social Action: How to Create a Strategic Social Development Plan</w:t>
            </w:r>
          </w:p>
          <w:p w:rsidR="00C312ED" w:rsidRPr="00B06E7E" w:rsidRDefault="00C312ED" w:rsidP="000940BE">
            <w:pPr>
              <w:spacing w:before="60" w:after="60"/>
              <w:rPr>
                <w:rFonts w:asciiTheme="minorHAnsi" w:hAnsiTheme="minorHAnsi"/>
                <w:b/>
              </w:rPr>
            </w:pPr>
          </w:p>
        </w:tc>
        <w:tc>
          <w:tcPr>
            <w:tcW w:w="6464" w:type="dxa"/>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Most BC communities include diverse government and non-government agencies who are working to build a strong local social safety net and related preventative initiatives.  For leaders in social development sectors who feel that their community is moving in many different directions but not creating positive change in any one area, the development of a strategic social plan can help.  In this workshop, participants will: </w:t>
            </w:r>
          </w:p>
          <w:p w:rsidR="00C312ED" w:rsidRPr="000940BE" w:rsidRDefault="00C312ED" w:rsidP="000940BE">
            <w:pPr>
              <w:numPr>
                <w:ilvl w:val="0"/>
                <w:numId w:val="4"/>
              </w:numPr>
              <w:spacing w:before="60" w:after="60"/>
              <w:rPr>
                <w:rFonts w:asciiTheme="minorHAnsi" w:hAnsiTheme="minorHAnsi"/>
              </w:rPr>
            </w:pPr>
            <w:r w:rsidRPr="000940BE">
              <w:rPr>
                <w:rFonts w:asciiTheme="minorHAnsi" w:hAnsiTheme="minorHAnsi"/>
              </w:rPr>
              <w:t>Understand the components of a strategic social development plan, as well as the benefits and challenges of creati</w:t>
            </w:r>
            <w:r w:rsidR="00C43DA9" w:rsidRPr="000940BE">
              <w:rPr>
                <w:rFonts w:asciiTheme="minorHAnsi" w:hAnsiTheme="minorHAnsi"/>
              </w:rPr>
              <w:t>ng and implementing such plans.</w:t>
            </w:r>
          </w:p>
          <w:p w:rsidR="00C312ED" w:rsidRPr="000940BE" w:rsidRDefault="00C312ED" w:rsidP="000940BE">
            <w:pPr>
              <w:numPr>
                <w:ilvl w:val="0"/>
                <w:numId w:val="4"/>
              </w:numPr>
              <w:spacing w:before="60" w:after="60"/>
              <w:rPr>
                <w:rFonts w:asciiTheme="minorHAnsi" w:hAnsiTheme="minorHAnsi"/>
              </w:rPr>
            </w:pPr>
            <w:r w:rsidRPr="000940BE">
              <w:rPr>
                <w:rFonts w:asciiTheme="minorHAnsi" w:hAnsiTheme="minorHAnsi"/>
              </w:rPr>
              <w:t xml:space="preserve">Gain knowledge about </w:t>
            </w:r>
            <w:r w:rsidR="007567A5" w:rsidRPr="000940BE">
              <w:rPr>
                <w:rFonts w:asciiTheme="minorHAnsi" w:hAnsiTheme="minorHAnsi"/>
              </w:rPr>
              <w:t>a twelve-</w:t>
            </w:r>
            <w:r w:rsidRPr="000940BE">
              <w:rPr>
                <w:rFonts w:asciiTheme="minorHAnsi" w:hAnsiTheme="minorHAnsi"/>
              </w:rPr>
              <w:t>step process for crea</w:t>
            </w:r>
            <w:r w:rsidR="00C43DA9" w:rsidRPr="000940BE">
              <w:rPr>
                <w:rFonts w:asciiTheme="minorHAnsi" w:hAnsiTheme="minorHAnsi"/>
              </w:rPr>
              <w:t>ting a social development plan.</w:t>
            </w:r>
          </w:p>
          <w:p w:rsidR="00C312ED" w:rsidRPr="000940BE" w:rsidRDefault="00C312ED" w:rsidP="000940BE">
            <w:pPr>
              <w:numPr>
                <w:ilvl w:val="0"/>
                <w:numId w:val="4"/>
              </w:numPr>
              <w:spacing w:before="60" w:after="60"/>
              <w:rPr>
                <w:rFonts w:asciiTheme="minorHAnsi" w:hAnsiTheme="minorHAnsi"/>
              </w:rPr>
            </w:pPr>
            <w:r w:rsidRPr="000940BE">
              <w:rPr>
                <w:rFonts w:asciiTheme="minorHAnsi" w:hAnsiTheme="minorHAnsi"/>
              </w:rPr>
              <w:t>Engage in exercises that start the process of creating a social development plan for their community.</w:t>
            </w:r>
          </w:p>
        </w:tc>
      </w:tr>
      <w:tr w:rsidR="00C312ED" w:rsidRPr="000940BE" w:rsidTr="00E67520">
        <w:tc>
          <w:tcPr>
            <w:tcW w:w="2741" w:type="dxa"/>
            <w:tcMar>
              <w:top w:w="43" w:type="dxa"/>
              <w:left w:w="115" w:type="dxa"/>
              <w:bottom w:w="43" w:type="dxa"/>
              <w:right w:w="115" w:type="dxa"/>
            </w:tcMar>
          </w:tcPr>
          <w:p w:rsidR="00C312ED" w:rsidRPr="00B06E7E" w:rsidRDefault="00C312ED" w:rsidP="000940BE">
            <w:pPr>
              <w:spacing w:before="60" w:after="60"/>
              <w:rPr>
                <w:rFonts w:asciiTheme="minorHAnsi" w:hAnsiTheme="minorHAnsi"/>
                <w:b/>
              </w:rPr>
            </w:pPr>
            <w:r w:rsidRPr="00B06E7E">
              <w:rPr>
                <w:rFonts w:asciiTheme="minorHAnsi" w:hAnsiTheme="minorHAnsi"/>
                <w:b/>
              </w:rPr>
              <w:t>5. Engaging Youth in Community Organizations</w:t>
            </w:r>
          </w:p>
        </w:tc>
        <w:tc>
          <w:tcPr>
            <w:tcW w:w="6464" w:type="dxa"/>
            <w:tcMar>
              <w:top w:w="43" w:type="dxa"/>
              <w:left w:w="115" w:type="dxa"/>
              <w:bottom w:w="43" w:type="dxa"/>
              <w:right w:w="115" w:type="dxa"/>
            </w:tcMar>
          </w:tcPr>
          <w:p w:rsidR="00B12C5B" w:rsidRDefault="00C312ED" w:rsidP="00B12C5B">
            <w:pPr>
              <w:spacing w:before="60" w:after="60"/>
              <w:rPr>
                <w:rFonts w:asciiTheme="minorHAnsi" w:hAnsiTheme="minorHAnsi"/>
              </w:rPr>
            </w:pPr>
            <w:r w:rsidRPr="000940BE">
              <w:rPr>
                <w:rFonts w:asciiTheme="minorHAnsi" w:hAnsiTheme="minorHAnsi"/>
              </w:rPr>
              <w:t>PeerNetBC’s workshop brings youth and/or youth service providers together to learn about meaningful youth engagement tools and strategie</w:t>
            </w:r>
            <w:r w:rsidR="00B12C5B">
              <w:rPr>
                <w:rFonts w:asciiTheme="minorHAnsi" w:hAnsiTheme="minorHAnsi"/>
              </w:rPr>
              <w:t>s for sharing power with youth.</w:t>
            </w:r>
          </w:p>
          <w:p w:rsidR="00B12C5B" w:rsidRDefault="00C312ED" w:rsidP="00B12C5B">
            <w:pPr>
              <w:spacing w:before="60" w:after="60"/>
              <w:rPr>
                <w:rFonts w:asciiTheme="minorHAnsi" w:hAnsiTheme="minorHAnsi"/>
              </w:rPr>
            </w:pPr>
            <w:r w:rsidRPr="000940BE">
              <w:rPr>
                <w:rFonts w:asciiTheme="minorHAnsi" w:hAnsiTheme="minorHAnsi"/>
              </w:rPr>
              <w:t>We base our work on 3 key elements of peer support – gathering together as equals, respecting knowledge gained from experience, and valuing reciprocity. The highly interactive workshops use shared and ex</w:t>
            </w:r>
            <w:r w:rsidR="00B12C5B">
              <w:rPr>
                <w:rFonts w:asciiTheme="minorHAnsi" w:hAnsiTheme="minorHAnsi"/>
              </w:rPr>
              <w:t>periential learning approaches.</w:t>
            </w:r>
          </w:p>
          <w:p w:rsidR="00BF4CD0" w:rsidRPr="000940BE" w:rsidRDefault="00C312ED" w:rsidP="00B12C5B">
            <w:pPr>
              <w:spacing w:before="60" w:after="60"/>
              <w:rPr>
                <w:rFonts w:asciiTheme="minorHAnsi" w:hAnsiTheme="minorHAnsi"/>
              </w:rPr>
            </w:pPr>
            <w:r w:rsidRPr="000940BE">
              <w:rPr>
                <w:rFonts w:asciiTheme="minorHAnsi" w:hAnsiTheme="minorHAnsi"/>
              </w:rPr>
              <w:t>PeerNetBC will customize the workshop to meet a community’s particular needs. See our website at</w:t>
            </w:r>
            <w:r w:rsidRPr="000940BE">
              <w:rPr>
                <w:rFonts w:asciiTheme="minorHAnsi" w:hAnsiTheme="minorHAnsi" w:cstheme="minorHAnsi"/>
              </w:rPr>
              <w:t xml:space="preserve"> </w:t>
            </w:r>
            <w:hyperlink r:id="rId26" w:history="1">
              <w:r w:rsidRPr="000940BE">
                <w:rPr>
                  <w:rStyle w:val="Hyperlink"/>
                  <w:rFonts w:asciiTheme="minorHAnsi" w:eastAsiaTheme="majorEastAsia" w:hAnsiTheme="minorHAnsi" w:cstheme="minorHAnsi"/>
                </w:rPr>
                <w:t>www.peernetbc.com</w:t>
              </w:r>
            </w:hyperlink>
            <w:r w:rsidRPr="000940BE">
              <w:rPr>
                <w:rFonts w:asciiTheme="minorHAnsi" w:hAnsiTheme="minorHAnsi" w:cstheme="minorHAnsi"/>
              </w:rPr>
              <w:t xml:space="preserve"> </w:t>
            </w:r>
            <w:r w:rsidRPr="000940BE">
              <w:rPr>
                <w:rFonts w:asciiTheme="minorHAnsi" w:hAnsiTheme="minorHAnsi"/>
              </w:rPr>
              <w:t>for more youth leadership development ideas.</w:t>
            </w:r>
          </w:p>
        </w:tc>
      </w:tr>
    </w:tbl>
    <w:p w:rsidR="003E0BC4" w:rsidRDefault="003E0BC4">
      <w:r>
        <w:br w:type="page"/>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554"/>
      </w:tblGrid>
      <w:tr w:rsidR="00C312ED" w:rsidRPr="000940BE" w:rsidTr="00551E36">
        <w:tc>
          <w:tcPr>
            <w:tcW w:w="2741" w:type="dxa"/>
            <w:tcMar>
              <w:top w:w="43" w:type="dxa"/>
              <w:left w:w="115" w:type="dxa"/>
              <w:bottom w:w="43" w:type="dxa"/>
              <w:right w:w="115" w:type="dxa"/>
            </w:tcMar>
          </w:tcPr>
          <w:p w:rsidR="00C312ED" w:rsidRPr="00B06E7E" w:rsidRDefault="00C312ED" w:rsidP="000940BE">
            <w:pPr>
              <w:spacing w:before="60" w:after="60"/>
              <w:rPr>
                <w:rFonts w:asciiTheme="minorHAnsi" w:hAnsiTheme="minorHAnsi"/>
                <w:b/>
              </w:rPr>
            </w:pPr>
            <w:r w:rsidRPr="00B06E7E">
              <w:rPr>
                <w:rFonts w:asciiTheme="minorHAnsi" w:hAnsiTheme="minorHAnsi"/>
                <w:b/>
              </w:rPr>
              <w:t>6. Making Space for Everyone: Toward an Accessible Community</w:t>
            </w:r>
          </w:p>
          <w:p w:rsidR="00C312ED" w:rsidRPr="000940BE" w:rsidRDefault="00C312ED" w:rsidP="000940BE">
            <w:pPr>
              <w:spacing w:before="60" w:after="60"/>
              <w:rPr>
                <w:rFonts w:asciiTheme="minorHAnsi" w:hAnsiTheme="minorHAnsi"/>
              </w:rPr>
            </w:pPr>
          </w:p>
        </w:tc>
        <w:tc>
          <w:tcPr>
            <w:tcW w:w="6554" w:type="dxa"/>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By participating in this workshop participants will: </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Understand the theory</w:t>
            </w:r>
            <w:r w:rsidR="00C43DA9" w:rsidRPr="000940BE">
              <w:rPr>
                <w:rFonts w:asciiTheme="minorHAnsi" w:hAnsiTheme="minorHAnsi"/>
              </w:rPr>
              <w:t xml:space="preserve"> and practice of accessibility.</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Gain knowledge about how to conduct an accessibility audit of their community and how to create strategies for increasing awareness of t</w:t>
            </w:r>
            <w:r w:rsidR="00C43DA9" w:rsidRPr="000940BE">
              <w:rPr>
                <w:rFonts w:asciiTheme="minorHAnsi" w:hAnsiTheme="minorHAnsi"/>
              </w:rPr>
              <w:t>he importance of accessibility.</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Gain knowledge about and engage in dialogue regarding accessible living, transportation, building design, technology, signage, etc.</w:t>
            </w:r>
          </w:p>
        </w:tc>
      </w:tr>
      <w:tr w:rsidR="00C312ED" w:rsidRPr="000940BE" w:rsidTr="000940BE">
        <w:tc>
          <w:tcPr>
            <w:tcW w:w="2741" w:type="dxa"/>
            <w:tcBorders>
              <w:bottom w:val="single" w:sz="4" w:space="0" w:color="auto"/>
            </w:tcBorders>
            <w:tcMar>
              <w:top w:w="43" w:type="dxa"/>
              <w:left w:w="115" w:type="dxa"/>
              <w:bottom w:w="43" w:type="dxa"/>
              <w:right w:w="115" w:type="dxa"/>
            </w:tcMar>
          </w:tcPr>
          <w:p w:rsidR="00C312ED" w:rsidRPr="00B06E7E" w:rsidRDefault="00C312ED" w:rsidP="000940BE">
            <w:pPr>
              <w:spacing w:before="60" w:after="60"/>
              <w:rPr>
                <w:rFonts w:asciiTheme="minorHAnsi" w:hAnsiTheme="minorHAnsi"/>
                <w:b/>
              </w:rPr>
            </w:pPr>
            <w:r w:rsidRPr="00B06E7E">
              <w:rPr>
                <w:rFonts w:asciiTheme="minorHAnsi" w:hAnsiTheme="minorHAnsi"/>
                <w:b/>
              </w:rPr>
              <w:t xml:space="preserve">7. Pathways of Community Social Planning: Principles, Governance Models and Methods </w:t>
            </w:r>
          </w:p>
          <w:p w:rsidR="00C312ED" w:rsidRPr="000940BE" w:rsidRDefault="00C312ED" w:rsidP="000940BE">
            <w:pPr>
              <w:spacing w:before="60" w:after="60"/>
              <w:rPr>
                <w:rFonts w:asciiTheme="minorHAnsi" w:hAnsiTheme="minorHAnsi"/>
              </w:rPr>
            </w:pPr>
          </w:p>
        </w:tc>
        <w:tc>
          <w:tcPr>
            <w:tcW w:w="6554" w:type="dxa"/>
            <w:tcBorders>
              <w:bottom w:val="single" w:sz="4" w:space="0" w:color="auto"/>
            </w:tcBorders>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Community Social Planning (CSP) is a local, democratic system for setting priorities, arriving at equitable compromises and taking action. It supports community needs and interests in social, cultural, economic, and environmental affairs.  In this workshop, participants will: </w:t>
            </w:r>
          </w:p>
          <w:p w:rsidR="00C312ED" w:rsidRPr="000940BE" w:rsidRDefault="00C312ED" w:rsidP="000940BE">
            <w:pPr>
              <w:numPr>
                <w:ilvl w:val="0"/>
                <w:numId w:val="6"/>
              </w:numPr>
              <w:spacing w:before="60" w:after="60"/>
              <w:rPr>
                <w:rFonts w:asciiTheme="minorHAnsi" w:hAnsiTheme="minorHAnsi"/>
              </w:rPr>
            </w:pPr>
            <w:r w:rsidRPr="000940BE">
              <w:rPr>
                <w:rFonts w:asciiTheme="minorHAnsi" w:hAnsiTheme="minorHAnsi"/>
              </w:rPr>
              <w:t>Understand the principles and activities inherent in community social planning, and understand different governance structures</w:t>
            </w:r>
            <w:r w:rsidR="00C43DA9" w:rsidRPr="000940BE">
              <w:rPr>
                <w:rFonts w:asciiTheme="minorHAnsi" w:hAnsiTheme="minorHAnsi"/>
              </w:rPr>
              <w:t xml:space="preserve"> for community social planning.</w:t>
            </w:r>
          </w:p>
          <w:p w:rsidR="00C312ED" w:rsidRPr="000940BE" w:rsidRDefault="00C312ED" w:rsidP="000940BE">
            <w:pPr>
              <w:numPr>
                <w:ilvl w:val="0"/>
                <w:numId w:val="6"/>
              </w:numPr>
              <w:spacing w:before="60" w:after="60"/>
              <w:rPr>
                <w:rFonts w:asciiTheme="minorHAnsi" w:hAnsiTheme="minorHAnsi"/>
              </w:rPr>
            </w:pPr>
            <w:r w:rsidRPr="000940BE">
              <w:rPr>
                <w:rFonts w:asciiTheme="minorHAnsi" w:hAnsiTheme="minorHAnsi"/>
              </w:rPr>
              <w:t>Understand the organizational life cycle of community social planning councils (CSPC), and know how t</w:t>
            </w:r>
            <w:r w:rsidR="00C43DA9" w:rsidRPr="000940BE">
              <w:rPr>
                <w:rFonts w:asciiTheme="minorHAnsi" w:hAnsiTheme="minorHAnsi"/>
              </w:rPr>
              <w:t>o establish and develop a CSPC.</w:t>
            </w:r>
          </w:p>
          <w:p w:rsidR="00BF4CD0" w:rsidRPr="000940BE" w:rsidRDefault="00C312ED" w:rsidP="000940BE">
            <w:pPr>
              <w:numPr>
                <w:ilvl w:val="0"/>
                <w:numId w:val="6"/>
              </w:numPr>
              <w:spacing w:before="60" w:after="60"/>
              <w:rPr>
                <w:rFonts w:asciiTheme="minorHAnsi" w:hAnsiTheme="minorHAnsi"/>
              </w:rPr>
            </w:pPr>
            <w:r w:rsidRPr="000940BE">
              <w:rPr>
                <w:rFonts w:asciiTheme="minorHAnsi" w:hAnsiTheme="minorHAnsi"/>
              </w:rPr>
              <w:t>Gain knowledge of community social planning methods and case studies of different methods.</w:t>
            </w:r>
          </w:p>
        </w:tc>
      </w:tr>
      <w:tr w:rsidR="00B12C5B" w:rsidRPr="000940BE" w:rsidTr="000940BE">
        <w:tc>
          <w:tcPr>
            <w:tcW w:w="274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12C5B" w:rsidRPr="00B06E7E" w:rsidRDefault="00B12C5B" w:rsidP="000940BE">
            <w:pPr>
              <w:spacing w:before="60" w:after="60"/>
              <w:rPr>
                <w:rFonts w:asciiTheme="minorHAnsi" w:hAnsiTheme="minorHAnsi"/>
                <w:b/>
              </w:rPr>
            </w:pPr>
            <w:r w:rsidRPr="00B06E7E">
              <w:rPr>
                <w:rFonts w:asciiTheme="minorHAnsi" w:hAnsiTheme="minorHAnsi"/>
                <w:b/>
              </w:rPr>
              <w:t>8. Participatory Budgeting: Strengthening our Democratic Process Together</w:t>
            </w:r>
          </w:p>
        </w:tc>
        <w:tc>
          <w:tcPr>
            <w:tcW w:w="6554"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237C74" w:rsidRDefault="00237C74" w:rsidP="00B12C5B">
            <w:pPr>
              <w:autoSpaceDE w:val="0"/>
              <w:autoSpaceDN w:val="0"/>
              <w:adjustRightInd w:val="0"/>
              <w:spacing w:before="60" w:after="60"/>
              <w:rPr>
                <w:rFonts w:asciiTheme="minorHAnsi" w:hAnsiTheme="minorHAnsi"/>
              </w:rPr>
            </w:pPr>
            <w:r>
              <w:rPr>
                <w:rFonts w:asciiTheme="minorHAnsi" w:hAnsiTheme="minorHAnsi"/>
              </w:rPr>
              <w:t xml:space="preserve">Participatory budgeting was first utilized in Brazil in 1989 has since spread to over 1,500 locations around the world where community members are directly involved in spending decisions regarding public money. Participatory budgeting was first applied to local governments, but has also been used by </w:t>
            </w:r>
            <w:r w:rsidRPr="00B12C5B">
              <w:rPr>
                <w:rFonts w:asciiTheme="minorHAnsi" w:hAnsiTheme="minorHAnsi"/>
              </w:rPr>
              <w:t>academic institutions, First Nations and non-profit organizations.</w:t>
            </w:r>
          </w:p>
          <w:p w:rsidR="00237C74" w:rsidRDefault="00237C74" w:rsidP="00B12C5B">
            <w:pPr>
              <w:autoSpaceDE w:val="0"/>
              <w:autoSpaceDN w:val="0"/>
              <w:adjustRightInd w:val="0"/>
              <w:spacing w:before="60" w:after="60"/>
              <w:rPr>
                <w:rFonts w:asciiTheme="minorHAnsi" w:hAnsiTheme="minorHAnsi"/>
              </w:rPr>
            </w:pPr>
            <w:r>
              <w:rPr>
                <w:rFonts w:asciiTheme="minorHAnsi" w:hAnsiTheme="minorHAnsi"/>
              </w:rPr>
              <w:t>This workshop is intended to introduce the principles of participatory budgeting and will include the following topics:</w:t>
            </w:r>
          </w:p>
          <w:p w:rsidR="00237C74" w:rsidRPr="00B06E7E" w:rsidRDefault="00237C74" w:rsidP="007A3B83">
            <w:pPr>
              <w:pStyle w:val="ListParagraph"/>
              <w:numPr>
                <w:ilvl w:val="0"/>
                <w:numId w:val="1"/>
              </w:numPr>
              <w:autoSpaceDE w:val="0"/>
              <w:autoSpaceDN w:val="0"/>
              <w:adjustRightInd w:val="0"/>
              <w:spacing w:before="60" w:after="60"/>
              <w:rPr>
                <w:rFonts w:asciiTheme="minorHAnsi" w:hAnsiTheme="minorHAnsi"/>
                <w:sz w:val="24"/>
              </w:rPr>
            </w:pPr>
            <w:r w:rsidRPr="00B06E7E">
              <w:rPr>
                <w:rFonts w:asciiTheme="minorHAnsi" w:hAnsiTheme="minorHAnsi"/>
                <w:sz w:val="24"/>
              </w:rPr>
              <w:t>Overview of participatory budgeting</w:t>
            </w:r>
            <w:r w:rsidR="007A3B83" w:rsidRPr="00B06E7E">
              <w:rPr>
                <w:rFonts w:asciiTheme="minorHAnsi" w:hAnsiTheme="minorHAnsi"/>
                <w:sz w:val="24"/>
              </w:rPr>
              <w:t>.</w:t>
            </w:r>
          </w:p>
          <w:p w:rsidR="00237C74" w:rsidRPr="00B06E7E" w:rsidRDefault="00237C74" w:rsidP="007A3B83">
            <w:pPr>
              <w:pStyle w:val="ListParagraph"/>
              <w:numPr>
                <w:ilvl w:val="0"/>
                <w:numId w:val="1"/>
              </w:numPr>
              <w:autoSpaceDE w:val="0"/>
              <w:autoSpaceDN w:val="0"/>
              <w:adjustRightInd w:val="0"/>
              <w:spacing w:before="60" w:after="60"/>
              <w:rPr>
                <w:rFonts w:asciiTheme="minorHAnsi" w:hAnsiTheme="minorHAnsi"/>
                <w:sz w:val="24"/>
              </w:rPr>
            </w:pPr>
            <w:r w:rsidRPr="00B06E7E">
              <w:rPr>
                <w:rFonts w:asciiTheme="minorHAnsi" w:hAnsiTheme="minorHAnsi"/>
                <w:sz w:val="24"/>
              </w:rPr>
              <w:t>Case studies from BC and around the world</w:t>
            </w:r>
            <w:r w:rsidR="007A3B83" w:rsidRPr="00B06E7E">
              <w:rPr>
                <w:rFonts w:asciiTheme="minorHAnsi" w:hAnsiTheme="minorHAnsi"/>
                <w:sz w:val="24"/>
              </w:rPr>
              <w:t>.</w:t>
            </w:r>
          </w:p>
          <w:p w:rsidR="00B12C5B" w:rsidRPr="007A3B83" w:rsidRDefault="00237C74" w:rsidP="007A3B83">
            <w:pPr>
              <w:pStyle w:val="ListParagraph"/>
              <w:numPr>
                <w:ilvl w:val="0"/>
                <w:numId w:val="20"/>
              </w:numPr>
              <w:autoSpaceDE w:val="0"/>
              <w:autoSpaceDN w:val="0"/>
              <w:adjustRightInd w:val="0"/>
              <w:spacing w:before="60" w:after="60"/>
              <w:rPr>
                <w:rFonts w:asciiTheme="minorHAnsi" w:hAnsiTheme="minorHAnsi"/>
              </w:rPr>
            </w:pPr>
            <w:r w:rsidRPr="00B06E7E">
              <w:rPr>
                <w:rFonts w:asciiTheme="minorHAnsi" w:hAnsiTheme="minorHAnsi"/>
                <w:sz w:val="24"/>
              </w:rPr>
              <w:t>Getting started with participatory budgeting in your community</w:t>
            </w:r>
            <w:r w:rsidR="007A3B83" w:rsidRPr="00B06E7E">
              <w:rPr>
                <w:rFonts w:asciiTheme="minorHAnsi" w:hAnsiTheme="minorHAnsi"/>
                <w:sz w:val="24"/>
              </w:rPr>
              <w:t>.</w:t>
            </w:r>
          </w:p>
        </w:tc>
      </w:tr>
      <w:tr w:rsidR="00C312ED" w:rsidRPr="000940BE" w:rsidTr="000940BE">
        <w:tc>
          <w:tcPr>
            <w:tcW w:w="274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C312ED" w:rsidRPr="00B06E7E" w:rsidRDefault="007A3B83" w:rsidP="000940BE">
            <w:pPr>
              <w:spacing w:before="60" w:after="60"/>
              <w:rPr>
                <w:rFonts w:asciiTheme="minorHAnsi" w:hAnsiTheme="minorHAnsi"/>
                <w:b/>
              </w:rPr>
            </w:pPr>
            <w:r w:rsidRPr="00B06E7E">
              <w:rPr>
                <w:rFonts w:asciiTheme="minorHAnsi" w:hAnsiTheme="minorHAnsi"/>
                <w:b/>
              </w:rPr>
              <w:t>9</w:t>
            </w:r>
            <w:r w:rsidR="00C312ED" w:rsidRPr="00B06E7E">
              <w:rPr>
                <w:rFonts w:asciiTheme="minorHAnsi" w:hAnsiTheme="minorHAnsi"/>
                <w:b/>
              </w:rPr>
              <w:t xml:space="preserve">. </w:t>
            </w:r>
            <w:r w:rsidR="00587385" w:rsidRPr="00B06E7E">
              <w:rPr>
                <w:rFonts w:asciiTheme="minorHAnsi" w:hAnsiTheme="minorHAnsi"/>
                <w:b/>
              </w:rPr>
              <w:t xml:space="preserve">Every Community is Unique – Designing a Meaningful Process for </w:t>
            </w:r>
            <w:r w:rsidR="00C312ED" w:rsidRPr="00B06E7E">
              <w:rPr>
                <w:rFonts w:asciiTheme="minorHAnsi" w:hAnsiTheme="minorHAnsi"/>
                <w:b/>
              </w:rPr>
              <w:t>Community Sustainability Planning</w:t>
            </w:r>
          </w:p>
          <w:p w:rsidR="00C312ED" w:rsidRPr="000940BE" w:rsidRDefault="00C312ED" w:rsidP="000940BE">
            <w:pPr>
              <w:spacing w:before="60" w:after="60"/>
              <w:rPr>
                <w:rFonts w:asciiTheme="minorHAnsi" w:hAnsiTheme="minorHAnsi"/>
              </w:rPr>
            </w:pPr>
          </w:p>
          <w:p w:rsidR="00C312ED" w:rsidRPr="000940BE" w:rsidRDefault="00C312ED" w:rsidP="000940BE">
            <w:pPr>
              <w:spacing w:before="60" w:after="60"/>
              <w:rPr>
                <w:rFonts w:asciiTheme="minorHAnsi" w:hAnsiTheme="minorHAnsi"/>
              </w:rPr>
            </w:pPr>
          </w:p>
        </w:tc>
        <w:tc>
          <w:tcPr>
            <w:tcW w:w="6554"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C312ED" w:rsidRPr="000940BE" w:rsidRDefault="00C312ED" w:rsidP="000940BE">
            <w:pPr>
              <w:autoSpaceDE w:val="0"/>
              <w:autoSpaceDN w:val="0"/>
              <w:adjustRightInd w:val="0"/>
              <w:spacing w:before="60" w:after="60"/>
              <w:rPr>
                <w:rFonts w:asciiTheme="minorHAnsi" w:hAnsiTheme="minorHAnsi"/>
              </w:rPr>
            </w:pPr>
            <w:r w:rsidRPr="000940BE">
              <w:rPr>
                <w:rFonts w:asciiTheme="minorHAnsi" w:hAnsiTheme="minorHAnsi"/>
              </w:rPr>
              <w:t>This workshop provides an introduction to community sustainability planning: what it is, why it is valuable and how a community can begin a sustainability planning process. Discussion will focus on making sustainability planning fit your community’s situation and needs; concrete steps that communities can undertake to get started on their own sustainability process; examples and lessons learned from throughout BC; and a listing of tools and resources that can support your efforts.</w:t>
            </w:r>
          </w:p>
        </w:tc>
      </w:tr>
      <w:tr w:rsidR="00C312ED" w:rsidRPr="000940BE" w:rsidTr="000940BE">
        <w:tc>
          <w:tcPr>
            <w:tcW w:w="2741" w:type="dxa"/>
            <w:tcBorders>
              <w:top w:val="single" w:sz="4" w:space="0" w:color="auto"/>
            </w:tcBorders>
            <w:tcMar>
              <w:top w:w="43" w:type="dxa"/>
              <w:left w:w="115" w:type="dxa"/>
              <w:bottom w:w="43" w:type="dxa"/>
              <w:right w:w="115" w:type="dxa"/>
            </w:tcMar>
          </w:tcPr>
          <w:p w:rsidR="00C312ED" w:rsidRPr="00B06E7E" w:rsidRDefault="007A3B83" w:rsidP="000940BE">
            <w:pPr>
              <w:spacing w:before="60" w:after="60"/>
              <w:rPr>
                <w:rFonts w:asciiTheme="minorHAnsi" w:hAnsiTheme="minorHAnsi"/>
                <w:b/>
              </w:rPr>
            </w:pPr>
            <w:r w:rsidRPr="00B06E7E">
              <w:rPr>
                <w:rFonts w:asciiTheme="minorHAnsi" w:hAnsiTheme="minorHAnsi"/>
                <w:b/>
              </w:rPr>
              <w:t>10</w:t>
            </w:r>
            <w:r w:rsidR="00C312ED" w:rsidRPr="00B06E7E">
              <w:rPr>
                <w:rFonts w:asciiTheme="minorHAnsi" w:hAnsiTheme="minorHAnsi"/>
                <w:b/>
              </w:rPr>
              <w:t>. Your Voice and Public Policy: How to Participate in Shaping Public Policy</w:t>
            </w:r>
          </w:p>
          <w:p w:rsidR="00C312ED" w:rsidRPr="000940BE" w:rsidRDefault="00C312ED" w:rsidP="000940BE">
            <w:pPr>
              <w:spacing w:before="60" w:after="60"/>
              <w:rPr>
                <w:rFonts w:asciiTheme="minorHAnsi" w:hAnsiTheme="minorHAnsi"/>
              </w:rPr>
            </w:pPr>
          </w:p>
        </w:tc>
        <w:tc>
          <w:tcPr>
            <w:tcW w:w="6554" w:type="dxa"/>
            <w:tcBorders>
              <w:top w:val="single" w:sz="4" w:space="0" w:color="auto"/>
            </w:tcBorders>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You have the right to be involved in setting the agenda for public policy matters that affect your life.  In this workshop, participants will: </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 xml:space="preserve">Understand the roles and responsibilities of different </w:t>
            </w:r>
            <w:r w:rsidR="00C43DA9" w:rsidRPr="000940BE">
              <w:rPr>
                <w:rFonts w:asciiTheme="minorHAnsi" w:hAnsiTheme="minorHAnsi"/>
              </w:rPr>
              <w:t>levels of government in Canada.</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Understand different strategies for participat</w:t>
            </w:r>
            <w:r w:rsidR="00C43DA9" w:rsidRPr="000940BE">
              <w:rPr>
                <w:rFonts w:asciiTheme="minorHAnsi" w:hAnsiTheme="minorHAnsi"/>
              </w:rPr>
              <w:t>ing in public policy formation.</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 xml:space="preserve">Identify the key players in locally relevant public policy areas and begin developing policy positions on key issues. </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 xml:space="preserve">Gain the skills to create a local strategy to engage in policy dialogue with political leaders and government officials in selected policy areas. </w:t>
            </w:r>
          </w:p>
        </w:tc>
      </w:tr>
      <w:tr w:rsidR="00C312ED" w:rsidRPr="000940BE" w:rsidTr="00551E36">
        <w:tc>
          <w:tcPr>
            <w:tcW w:w="2741" w:type="dxa"/>
            <w:tcMar>
              <w:top w:w="43" w:type="dxa"/>
              <w:left w:w="115" w:type="dxa"/>
              <w:bottom w:w="43" w:type="dxa"/>
              <w:right w:w="115" w:type="dxa"/>
            </w:tcMar>
          </w:tcPr>
          <w:p w:rsidR="00C312ED" w:rsidRPr="00B06E7E" w:rsidRDefault="007A3B83" w:rsidP="000940BE">
            <w:pPr>
              <w:spacing w:before="60" w:after="60"/>
              <w:rPr>
                <w:rFonts w:asciiTheme="minorHAnsi" w:hAnsiTheme="minorHAnsi"/>
                <w:b/>
              </w:rPr>
            </w:pPr>
            <w:r w:rsidRPr="00B06E7E">
              <w:rPr>
                <w:rFonts w:asciiTheme="minorHAnsi" w:hAnsiTheme="minorHAnsi"/>
                <w:b/>
              </w:rPr>
              <w:t>11</w:t>
            </w:r>
            <w:r w:rsidR="00C312ED" w:rsidRPr="00B06E7E">
              <w:rPr>
                <w:rFonts w:asciiTheme="minorHAnsi" w:hAnsiTheme="minorHAnsi"/>
                <w:b/>
              </w:rPr>
              <w:t>. Navigating Times of Change: How to Lead Strategic Planning for Nonprofit Organizations</w:t>
            </w:r>
          </w:p>
          <w:p w:rsidR="00C312ED" w:rsidRPr="000940BE" w:rsidRDefault="00C312ED" w:rsidP="000940BE">
            <w:pPr>
              <w:spacing w:before="60" w:after="60"/>
              <w:rPr>
                <w:rFonts w:asciiTheme="minorHAnsi" w:hAnsiTheme="minorHAnsi"/>
              </w:rPr>
            </w:pPr>
          </w:p>
        </w:tc>
        <w:tc>
          <w:tcPr>
            <w:tcW w:w="6554" w:type="dxa"/>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This workshop is for organizational leaders who want to:  </w:t>
            </w:r>
          </w:p>
          <w:p w:rsidR="00C2532F" w:rsidRPr="000940BE" w:rsidRDefault="00C312ED" w:rsidP="000940BE">
            <w:pPr>
              <w:numPr>
                <w:ilvl w:val="0"/>
                <w:numId w:val="8"/>
              </w:numPr>
              <w:spacing w:before="60" w:after="60"/>
              <w:rPr>
                <w:rFonts w:asciiTheme="minorHAnsi" w:hAnsiTheme="minorHAnsi"/>
              </w:rPr>
            </w:pPr>
            <w:r w:rsidRPr="000940BE">
              <w:rPr>
                <w:rFonts w:asciiTheme="minorHAnsi" w:hAnsiTheme="minorHAnsi"/>
              </w:rPr>
              <w:t>Understand the theory and practice of effective strategic planning, and learn about examples of strategic planning process</w:t>
            </w:r>
            <w:r w:rsidR="00C43DA9" w:rsidRPr="000940BE">
              <w:rPr>
                <w:rFonts w:asciiTheme="minorHAnsi" w:hAnsiTheme="minorHAnsi"/>
              </w:rPr>
              <w:t>es of non-profit organizations.</w:t>
            </w:r>
          </w:p>
          <w:p w:rsidR="00C312ED" w:rsidRPr="000940BE" w:rsidRDefault="00C312ED" w:rsidP="000940BE">
            <w:pPr>
              <w:numPr>
                <w:ilvl w:val="0"/>
                <w:numId w:val="8"/>
              </w:numPr>
              <w:spacing w:before="60" w:after="60"/>
              <w:rPr>
                <w:rFonts w:asciiTheme="minorHAnsi" w:hAnsiTheme="minorHAnsi"/>
              </w:rPr>
            </w:pPr>
            <w:r w:rsidRPr="000940BE">
              <w:rPr>
                <w:rFonts w:asciiTheme="minorHAnsi" w:hAnsiTheme="minorHAnsi"/>
              </w:rPr>
              <w:t>Develop the skills and knowledge to lead a strategic planning process.</w:t>
            </w:r>
          </w:p>
        </w:tc>
      </w:tr>
      <w:tr w:rsidR="00BF4CD0" w:rsidRPr="000940BE" w:rsidTr="00551E36">
        <w:tc>
          <w:tcPr>
            <w:tcW w:w="2741" w:type="dxa"/>
            <w:tcMar>
              <w:top w:w="43" w:type="dxa"/>
              <w:left w:w="115" w:type="dxa"/>
              <w:bottom w:w="43" w:type="dxa"/>
              <w:right w:w="115" w:type="dxa"/>
            </w:tcMar>
          </w:tcPr>
          <w:p w:rsidR="00BF4CD0" w:rsidRPr="00B06E7E" w:rsidRDefault="007A3B83" w:rsidP="000940BE">
            <w:pPr>
              <w:tabs>
                <w:tab w:val="left" w:pos="795"/>
              </w:tabs>
              <w:spacing w:before="60" w:after="60"/>
              <w:rPr>
                <w:rFonts w:asciiTheme="minorHAnsi" w:hAnsiTheme="minorHAnsi"/>
                <w:b/>
              </w:rPr>
            </w:pPr>
            <w:r w:rsidRPr="00B06E7E">
              <w:rPr>
                <w:rFonts w:asciiTheme="minorHAnsi" w:hAnsiTheme="minorHAnsi"/>
                <w:b/>
              </w:rPr>
              <w:t>12</w:t>
            </w:r>
            <w:r w:rsidR="00BF4CD0" w:rsidRPr="00B06E7E">
              <w:rPr>
                <w:rFonts w:asciiTheme="minorHAnsi" w:hAnsiTheme="minorHAnsi"/>
                <w:b/>
              </w:rPr>
              <w:t xml:space="preserve">. </w:t>
            </w:r>
            <w:r w:rsidRPr="00B06E7E">
              <w:rPr>
                <w:rFonts w:asciiTheme="minorHAnsi" w:hAnsiTheme="minorHAnsi"/>
                <w:b/>
              </w:rPr>
              <w:t>Investing in Communities</w:t>
            </w:r>
          </w:p>
          <w:p w:rsidR="00BF4CD0" w:rsidRPr="000940BE" w:rsidRDefault="00BF4CD0" w:rsidP="000940BE">
            <w:pPr>
              <w:tabs>
                <w:tab w:val="left" w:pos="795"/>
              </w:tabs>
              <w:spacing w:before="60" w:after="60"/>
              <w:rPr>
                <w:rFonts w:asciiTheme="minorHAnsi" w:hAnsiTheme="minorHAnsi"/>
              </w:rPr>
            </w:pPr>
          </w:p>
          <w:p w:rsidR="00BF4CD0" w:rsidRPr="000940BE" w:rsidRDefault="00BF4CD0" w:rsidP="000940BE">
            <w:pPr>
              <w:spacing w:before="60" w:after="60"/>
              <w:rPr>
                <w:rFonts w:asciiTheme="minorHAnsi" w:hAnsiTheme="minorHAnsi" w:cs="Arial"/>
              </w:rPr>
            </w:pPr>
          </w:p>
        </w:tc>
        <w:tc>
          <w:tcPr>
            <w:tcW w:w="6554" w:type="dxa"/>
            <w:tcMar>
              <w:top w:w="43" w:type="dxa"/>
              <w:left w:w="115" w:type="dxa"/>
              <w:bottom w:w="43" w:type="dxa"/>
              <w:right w:w="115" w:type="dxa"/>
            </w:tcMar>
          </w:tcPr>
          <w:p w:rsidR="00530057" w:rsidRPr="000940BE" w:rsidRDefault="00530057" w:rsidP="000940BE">
            <w:pPr>
              <w:spacing w:before="60" w:after="60"/>
              <w:rPr>
                <w:rFonts w:asciiTheme="minorHAnsi" w:hAnsiTheme="minorHAnsi"/>
              </w:rPr>
            </w:pPr>
            <w:r w:rsidRPr="000940BE">
              <w:rPr>
                <w:rFonts w:asciiTheme="minorHAnsi" w:hAnsiTheme="minorHAnsi"/>
              </w:rPr>
              <w:t>This workshop will explore best practices and models in community investment and c</w:t>
            </w:r>
            <w:r w:rsidR="00C43DA9" w:rsidRPr="000940BE">
              <w:rPr>
                <w:rFonts w:asciiTheme="minorHAnsi" w:hAnsiTheme="minorHAnsi"/>
              </w:rPr>
              <w:t xml:space="preserve">ommunity economic development. </w:t>
            </w:r>
            <w:r w:rsidRPr="000940BE">
              <w:rPr>
                <w:rFonts w:asciiTheme="minorHAnsi" w:hAnsiTheme="minorHAnsi"/>
              </w:rPr>
              <w:t>Participants will explore their communit</w:t>
            </w:r>
            <w:r w:rsidR="00C43DA9" w:rsidRPr="000940BE">
              <w:rPr>
                <w:rFonts w:asciiTheme="minorHAnsi" w:hAnsiTheme="minorHAnsi"/>
              </w:rPr>
              <w:t>y’s</w:t>
            </w:r>
            <w:r w:rsidRPr="000940BE">
              <w:rPr>
                <w:rFonts w:asciiTheme="minorHAnsi" w:hAnsiTheme="minorHAnsi"/>
              </w:rPr>
              <w:t xml:space="preserve"> possibilities for:</w:t>
            </w:r>
          </w:p>
          <w:p w:rsidR="00530057" w:rsidRPr="000940BE" w:rsidRDefault="00530057" w:rsidP="000940BE">
            <w:pPr>
              <w:pStyle w:val="ListParagraph"/>
              <w:numPr>
                <w:ilvl w:val="0"/>
                <w:numId w:val="18"/>
              </w:numPr>
              <w:spacing w:before="60" w:after="60"/>
              <w:rPr>
                <w:rFonts w:asciiTheme="minorHAnsi" w:hAnsiTheme="minorHAnsi"/>
                <w:sz w:val="24"/>
                <w:szCs w:val="24"/>
              </w:rPr>
            </w:pPr>
            <w:r w:rsidRPr="000940BE">
              <w:rPr>
                <w:rFonts w:asciiTheme="minorHAnsi" w:hAnsiTheme="minorHAnsi"/>
                <w:sz w:val="24"/>
                <w:szCs w:val="24"/>
              </w:rPr>
              <w:t>Community</w:t>
            </w:r>
            <w:r w:rsidR="007A3B83">
              <w:rPr>
                <w:rFonts w:asciiTheme="minorHAnsi" w:hAnsiTheme="minorHAnsi"/>
                <w:sz w:val="24"/>
                <w:szCs w:val="24"/>
              </w:rPr>
              <w:t xml:space="preserve"> investment vehicles to attract </w:t>
            </w:r>
            <w:r w:rsidRPr="000940BE">
              <w:rPr>
                <w:rFonts w:asciiTheme="minorHAnsi" w:hAnsiTheme="minorHAnsi"/>
                <w:sz w:val="24"/>
                <w:szCs w:val="24"/>
              </w:rPr>
              <w:t>financing in affordable housing and locally owned enterprises.</w:t>
            </w:r>
          </w:p>
          <w:p w:rsidR="00530057" w:rsidRPr="000940BE" w:rsidRDefault="00530057" w:rsidP="000940BE">
            <w:pPr>
              <w:pStyle w:val="ListParagraph"/>
              <w:numPr>
                <w:ilvl w:val="0"/>
                <w:numId w:val="12"/>
              </w:numPr>
              <w:spacing w:before="60" w:after="60"/>
              <w:contextualSpacing w:val="0"/>
              <w:rPr>
                <w:rFonts w:asciiTheme="minorHAnsi" w:hAnsiTheme="minorHAnsi"/>
                <w:sz w:val="24"/>
                <w:szCs w:val="24"/>
              </w:rPr>
            </w:pPr>
            <w:r w:rsidRPr="000940BE">
              <w:rPr>
                <w:rFonts w:asciiTheme="minorHAnsi" w:hAnsiTheme="minorHAnsi"/>
                <w:sz w:val="24"/>
                <w:szCs w:val="24"/>
              </w:rPr>
              <w:t>Community economic development strategies to strengthen sustainable jobs.</w:t>
            </w:r>
          </w:p>
          <w:p w:rsidR="00BF4CD0" w:rsidRPr="000940BE" w:rsidRDefault="00530057" w:rsidP="000940BE">
            <w:pPr>
              <w:pStyle w:val="ListParagraph"/>
              <w:numPr>
                <w:ilvl w:val="0"/>
                <w:numId w:val="12"/>
              </w:numPr>
              <w:spacing w:before="60" w:after="60"/>
              <w:contextualSpacing w:val="0"/>
              <w:rPr>
                <w:rFonts w:asciiTheme="minorHAnsi" w:hAnsiTheme="minorHAnsi"/>
                <w:sz w:val="24"/>
                <w:szCs w:val="24"/>
              </w:rPr>
            </w:pPr>
            <w:r w:rsidRPr="000940BE">
              <w:rPr>
                <w:rFonts w:asciiTheme="minorHAnsi" w:hAnsiTheme="minorHAnsi"/>
                <w:sz w:val="24"/>
                <w:szCs w:val="24"/>
              </w:rPr>
              <w:t>Social enterprises for employment and economic development.</w:t>
            </w:r>
          </w:p>
        </w:tc>
      </w:tr>
      <w:tr w:rsidR="00AB48EB" w:rsidRPr="000940BE" w:rsidTr="00551E36">
        <w:tc>
          <w:tcPr>
            <w:tcW w:w="2741" w:type="dxa"/>
            <w:tcMar>
              <w:top w:w="43" w:type="dxa"/>
              <w:left w:w="115" w:type="dxa"/>
              <w:bottom w:w="43" w:type="dxa"/>
              <w:right w:w="115" w:type="dxa"/>
            </w:tcMar>
          </w:tcPr>
          <w:p w:rsidR="00AB48EB" w:rsidRPr="00B06E7E" w:rsidRDefault="007A3B83" w:rsidP="007A3B83">
            <w:pPr>
              <w:spacing w:before="60" w:after="60"/>
              <w:rPr>
                <w:rFonts w:asciiTheme="minorHAnsi" w:hAnsiTheme="minorHAnsi"/>
                <w:b/>
              </w:rPr>
            </w:pPr>
            <w:r w:rsidRPr="00B06E7E">
              <w:rPr>
                <w:rFonts w:asciiTheme="minorHAnsi" w:hAnsiTheme="minorHAnsi"/>
                <w:b/>
              </w:rPr>
              <w:t>13</w:t>
            </w:r>
            <w:r w:rsidR="00C55BF1" w:rsidRPr="00B06E7E">
              <w:rPr>
                <w:rFonts w:asciiTheme="minorHAnsi" w:hAnsiTheme="minorHAnsi"/>
                <w:b/>
              </w:rPr>
              <w:t>. Poverty Reduction and Prevention</w:t>
            </w:r>
          </w:p>
        </w:tc>
        <w:tc>
          <w:tcPr>
            <w:tcW w:w="6554" w:type="dxa"/>
            <w:tcMar>
              <w:top w:w="43" w:type="dxa"/>
              <w:left w:w="115" w:type="dxa"/>
              <w:bottom w:w="43" w:type="dxa"/>
              <w:right w:w="115" w:type="dxa"/>
            </w:tcMar>
          </w:tcPr>
          <w:p w:rsidR="00C55BF1" w:rsidRPr="000940BE" w:rsidRDefault="00C55BF1" w:rsidP="000940BE">
            <w:pPr>
              <w:spacing w:before="60" w:after="60"/>
              <w:rPr>
                <w:rFonts w:asciiTheme="minorHAnsi" w:hAnsiTheme="minorHAnsi"/>
                <w:lang w:eastAsia="en-CA"/>
              </w:rPr>
            </w:pPr>
            <w:r w:rsidRPr="000940BE">
              <w:rPr>
                <w:rFonts w:asciiTheme="minorHAnsi" w:hAnsiTheme="minorHAnsi"/>
                <w:lang w:eastAsia="en-CA"/>
              </w:rPr>
              <w:t>This workshop will share lessons learned from across Canada in creating community poverty reduction strategies, including: </w:t>
            </w:r>
          </w:p>
          <w:p w:rsidR="00C55BF1" w:rsidRPr="000940BE" w:rsidRDefault="00C55BF1" w:rsidP="000940BE">
            <w:pPr>
              <w:pStyle w:val="ListParagraph"/>
              <w:numPr>
                <w:ilvl w:val="0"/>
                <w:numId w:val="13"/>
              </w:numPr>
              <w:spacing w:before="60" w:after="60"/>
              <w:rPr>
                <w:rFonts w:asciiTheme="minorHAnsi" w:hAnsiTheme="minorHAnsi"/>
                <w:sz w:val="24"/>
                <w:szCs w:val="24"/>
                <w:lang w:eastAsia="en-CA"/>
              </w:rPr>
            </w:pPr>
            <w:r w:rsidRPr="000940BE">
              <w:rPr>
                <w:rFonts w:asciiTheme="minorHAnsi" w:hAnsiTheme="minorHAnsi"/>
                <w:sz w:val="24"/>
                <w:szCs w:val="24"/>
                <w:lang w:eastAsia="en-CA"/>
              </w:rPr>
              <w:t>Engaging and educating people.</w:t>
            </w:r>
          </w:p>
          <w:p w:rsidR="00C55BF1" w:rsidRPr="000940BE" w:rsidRDefault="00C55BF1" w:rsidP="000940BE">
            <w:pPr>
              <w:pStyle w:val="ListParagraph"/>
              <w:numPr>
                <w:ilvl w:val="0"/>
                <w:numId w:val="13"/>
              </w:numPr>
              <w:spacing w:before="60" w:after="60"/>
              <w:rPr>
                <w:rFonts w:asciiTheme="minorHAnsi" w:hAnsiTheme="minorHAnsi"/>
                <w:sz w:val="24"/>
                <w:szCs w:val="24"/>
                <w:lang w:eastAsia="en-CA"/>
              </w:rPr>
            </w:pPr>
            <w:r w:rsidRPr="000940BE">
              <w:rPr>
                <w:rFonts w:asciiTheme="minorHAnsi" w:hAnsiTheme="minorHAnsi"/>
                <w:sz w:val="24"/>
                <w:szCs w:val="24"/>
                <w:lang w:eastAsia="en-CA"/>
              </w:rPr>
              <w:t>Economic empowerment and literacy.</w:t>
            </w:r>
          </w:p>
          <w:p w:rsidR="00C55BF1" w:rsidRPr="000940BE" w:rsidRDefault="00C55BF1" w:rsidP="000940BE">
            <w:pPr>
              <w:pStyle w:val="ListParagraph"/>
              <w:numPr>
                <w:ilvl w:val="0"/>
                <w:numId w:val="13"/>
              </w:numPr>
              <w:spacing w:before="60" w:after="60"/>
              <w:rPr>
                <w:rFonts w:asciiTheme="minorHAnsi" w:hAnsiTheme="minorHAnsi"/>
                <w:sz w:val="24"/>
                <w:szCs w:val="24"/>
                <w:lang w:eastAsia="en-CA"/>
              </w:rPr>
            </w:pPr>
            <w:r w:rsidRPr="000940BE">
              <w:rPr>
                <w:rFonts w:asciiTheme="minorHAnsi" w:hAnsiTheme="minorHAnsi"/>
                <w:sz w:val="24"/>
                <w:szCs w:val="24"/>
                <w:lang w:eastAsia="en-CA"/>
              </w:rPr>
              <w:t>Municipal leadership.</w:t>
            </w:r>
          </w:p>
          <w:p w:rsidR="00C55BF1" w:rsidRPr="000940BE" w:rsidRDefault="00C55BF1" w:rsidP="000940BE">
            <w:pPr>
              <w:pStyle w:val="ListParagraph"/>
              <w:numPr>
                <w:ilvl w:val="0"/>
                <w:numId w:val="13"/>
              </w:numPr>
              <w:spacing w:before="60" w:after="60"/>
              <w:rPr>
                <w:rFonts w:asciiTheme="minorHAnsi" w:hAnsiTheme="minorHAnsi"/>
                <w:sz w:val="24"/>
                <w:szCs w:val="24"/>
                <w:lang w:eastAsia="en-CA"/>
              </w:rPr>
            </w:pPr>
            <w:r w:rsidRPr="000940BE">
              <w:rPr>
                <w:rFonts w:asciiTheme="minorHAnsi" w:hAnsiTheme="minorHAnsi"/>
                <w:sz w:val="24"/>
                <w:szCs w:val="24"/>
                <w:lang w:eastAsia="en-CA"/>
              </w:rPr>
              <w:t>Options for business.</w:t>
            </w:r>
          </w:p>
          <w:p w:rsidR="00C55BF1" w:rsidRPr="000940BE" w:rsidRDefault="00C55BF1" w:rsidP="000940BE">
            <w:pPr>
              <w:pStyle w:val="ListParagraph"/>
              <w:numPr>
                <w:ilvl w:val="0"/>
                <w:numId w:val="13"/>
              </w:numPr>
              <w:spacing w:before="60" w:after="60"/>
              <w:rPr>
                <w:rFonts w:asciiTheme="minorHAnsi" w:hAnsiTheme="minorHAnsi"/>
                <w:sz w:val="24"/>
                <w:szCs w:val="24"/>
                <w:lang w:eastAsia="en-CA"/>
              </w:rPr>
            </w:pPr>
            <w:r w:rsidRPr="000940BE">
              <w:rPr>
                <w:rFonts w:asciiTheme="minorHAnsi" w:hAnsiTheme="minorHAnsi"/>
                <w:sz w:val="24"/>
                <w:szCs w:val="24"/>
                <w:lang w:eastAsia="en-CA"/>
              </w:rPr>
              <w:t>Access to services.</w:t>
            </w:r>
          </w:p>
          <w:p w:rsidR="00AB48EB" w:rsidRPr="000940BE" w:rsidRDefault="00C55BF1" w:rsidP="000940BE">
            <w:pPr>
              <w:pStyle w:val="ListParagraph"/>
              <w:numPr>
                <w:ilvl w:val="0"/>
                <w:numId w:val="13"/>
              </w:numPr>
              <w:spacing w:before="60" w:after="60"/>
              <w:rPr>
                <w:rFonts w:asciiTheme="minorHAnsi" w:hAnsiTheme="minorHAnsi"/>
                <w:sz w:val="24"/>
                <w:szCs w:val="24"/>
                <w:lang w:eastAsia="en-CA"/>
              </w:rPr>
            </w:pPr>
            <w:r w:rsidRPr="000940BE">
              <w:rPr>
                <w:rFonts w:asciiTheme="minorHAnsi" w:hAnsiTheme="minorHAnsi"/>
                <w:sz w:val="24"/>
                <w:szCs w:val="24"/>
                <w:lang w:eastAsia="en-CA"/>
              </w:rPr>
              <w:t>Measuring progress.</w:t>
            </w:r>
          </w:p>
        </w:tc>
      </w:tr>
      <w:tr w:rsidR="00C55BF1" w:rsidRPr="000940BE" w:rsidTr="00551E36">
        <w:tc>
          <w:tcPr>
            <w:tcW w:w="2741" w:type="dxa"/>
            <w:tcMar>
              <w:top w:w="43" w:type="dxa"/>
              <w:left w:w="115" w:type="dxa"/>
              <w:bottom w:w="43" w:type="dxa"/>
              <w:right w:w="115" w:type="dxa"/>
            </w:tcMar>
          </w:tcPr>
          <w:p w:rsidR="00C55BF1" w:rsidRPr="00B06E7E" w:rsidRDefault="007A3B83" w:rsidP="000940BE">
            <w:pPr>
              <w:spacing w:before="60" w:after="60"/>
              <w:rPr>
                <w:rFonts w:asciiTheme="minorHAnsi" w:hAnsiTheme="minorHAnsi"/>
                <w:b/>
              </w:rPr>
            </w:pPr>
            <w:r w:rsidRPr="00B06E7E">
              <w:rPr>
                <w:rFonts w:asciiTheme="minorHAnsi" w:hAnsiTheme="minorHAnsi"/>
                <w:b/>
              </w:rPr>
              <w:t>14</w:t>
            </w:r>
            <w:r w:rsidR="00053533" w:rsidRPr="00B06E7E">
              <w:rPr>
                <w:rFonts w:asciiTheme="minorHAnsi" w:hAnsiTheme="minorHAnsi"/>
                <w:b/>
              </w:rPr>
              <w:t>. New Directions for Non-Profit Organizations</w:t>
            </w:r>
          </w:p>
          <w:p w:rsidR="00C55BF1" w:rsidRPr="000940BE" w:rsidRDefault="00C55BF1" w:rsidP="000940BE">
            <w:pPr>
              <w:spacing w:before="60" w:after="60"/>
              <w:rPr>
                <w:rFonts w:asciiTheme="minorHAnsi" w:hAnsiTheme="minorHAnsi"/>
              </w:rPr>
            </w:pPr>
          </w:p>
        </w:tc>
        <w:tc>
          <w:tcPr>
            <w:tcW w:w="6554" w:type="dxa"/>
            <w:tcMar>
              <w:top w:w="43" w:type="dxa"/>
              <w:left w:w="115" w:type="dxa"/>
              <w:bottom w:w="43" w:type="dxa"/>
              <w:right w:w="115" w:type="dxa"/>
            </w:tcMar>
          </w:tcPr>
          <w:p w:rsidR="00053533" w:rsidRPr="000940BE" w:rsidRDefault="00053533" w:rsidP="000940BE">
            <w:pPr>
              <w:spacing w:before="60" w:after="60"/>
              <w:rPr>
                <w:rFonts w:asciiTheme="minorHAnsi" w:hAnsiTheme="minorHAnsi"/>
              </w:rPr>
            </w:pPr>
            <w:r w:rsidRPr="000940BE">
              <w:rPr>
                <w:rFonts w:asciiTheme="minorHAnsi" w:hAnsiTheme="minorHAnsi"/>
              </w:rPr>
              <w:t>The focus of this workshop is to explore ways of creating a common focus and understanding of the different organizations that make up the non-profit sector in BC and help promote innovation with a focus on working to build capacity as well as strengthen and enhance the role, impact and contribution of the sector.</w:t>
            </w:r>
          </w:p>
          <w:p w:rsidR="00053533" w:rsidRPr="000940BE" w:rsidRDefault="00053533" w:rsidP="000940BE">
            <w:pPr>
              <w:spacing w:before="60" w:after="60"/>
              <w:rPr>
                <w:rFonts w:asciiTheme="minorHAnsi" w:hAnsiTheme="minorHAnsi"/>
              </w:rPr>
            </w:pPr>
            <w:r w:rsidRPr="000940BE">
              <w:rPr>
                <w:rFonts w:asciiTheme="minorHAnsi" w:hAnsiTheme="minorHAnsi"/>
              </w:rPr>
              <w:t>This workshop will focus on 3 components:</w:t>
            </w:r>
          </w:p>
          <w:p w:rsidR="00053533" w:rsidRPr="000940BE" w:rsidRDefault="00053533" w:rsidP="00F605D0">
            <w:pPr>
              <w:pStyle w:val="ListParagraph"/>
              <w:numPr>
                <w:ilvl w:val="0"/>
                <w:numId w:val="16"/>
              </w:numPr>
              <w:spacing w:before="60" w:after="60" w:line="240" w:lineRule="auto"/>
              <w:rPr>
                <w:rFonts w:asciiTheme="minorHAnsi" w:hAnsiTheme="minorHAnsi"/>
                <w:sz w:val="24"/>
                <w:szCs w:val="24"/>
              </w:rPr>
            </w:pPr>
            <w:r w:rsidRPr="000940BE">
              <w:rPr>
                <w:rFonts w:asciiTheme="minorHAnsi" w:hAnsiTheme="minorHAnsi"/>
                <w:sz w:val="24"/>
                <w:szCs w:val="24"/>
              </w:rPr>
              <w:t>Risk Management - provide practical strategies on how to incorporate risk management into your organization and everyday Volunteer Management duties.</w:t>
            </w:r>
          </w:p>
          <w:p w:rsidR="00053533" w:rsidRPr="000940BE" w:rsidRDefault="00053533" w:rsidP="00F605D0">
            <w:pPr>
              <w:pStyle w:val="ListParagraph"/>
              <w:numPr>
                <w:ilvl w:val="0"/>
                <w:numId w:val="16"/>
              </w:numPr>
              <w:spacing w:before="60" w:after="60" w:line="240" w:lineRule="auto"/>
              <w:rPr>
                <w:rFonts w:asciiTheme="minorHAnsi" w:hAnsiTheme="minorHAnsi"/>
                <w:sz w:val="24"/>
                <w:szCs w:val="24"/>
              </w:rPr>
            </w:pPr>
            <w:r w:rsidRPr="000940BE">
              <w:rPr>
                <w:rFonts w:asciiTheme="minorHAnsi" w:hAnsiTheme="minorHAnsi"/>
                <w:sz w:val="24"/>
                <w:szCs w:val="24"/>
              </w:rPr>
              <w:t>Criminal Record Checks - Learn about changes to the Criminal Records Review processes and more about how the Ministry of Justice Criminal Records Review differs from the local police department Criminal Record Check, and how to best meet your organization's needs.</w:t>
            </w:r>
          </w:p>
          <w:p w:rsidR="00C55BF1" w:rsidRPr="000940BE" w:rsidRDefault="00053533" w:rsidP="00F605D0">
            <w:pPr>
              <w:pStyle w:val="ListParagraph"/>
              <w:numPr>
                <w:ilvl w:val="0"/>
                <w:numId w:val="16"/>
              </w:numPr>
              <w:spacing w:before="60" w:after="60" w:line="240" w:lineRule="auto"/>
              <w:rPr>
                <w:rFonts w:asciiTheme="minorHAnsi" w:hAnsiTheme="minorHAnsi"/>
              </w:rPr>
            </w:pPr>
            <w:r w:rsidRPr="000940BE">
              <w:rPr>
                <w:rFonts w:asciiTheme="minorHAnsi" w:hAnsiTheme="minorHAnsi"/>
                <w:sz w:val="24"/>
                <w:szCs w:val="24"/>
              </w:rPr>
              <w:t>New Directions - Learn about the New Directions Project and the regional and provincial results of the BC Non-Profits Survey conducted by SPARC BC. Non-profits are pivotal to our quality of life and economy, but the role and contribution of non-profits is often not well understood both within the sector and in the community. Help build a shared understanding of the contribution of your organization, and the value and impact of non-profits in your community, region and province.</w:t>
            </w:r>
          </w:p>
        </w:tc>
      </w:tr>
      <w:tr w:rsidR="00587385" w:rsidRPr="000940BE" w:rsidTr="00551E36">
        <w:tc>
          <w:tcPr>
            <w:tcW w:w="2741" w:type="dxa"/>
            <w:tcMar>
              <w:top w:w="43" w:type="dxa"/>
              <w:left w:w="115" w:type="dxa"/>
              <w:bottom w:w="43" w:type="dxa"/>
              <w:right w:w="115" w:type="dxa"/>
            </w:tcMar>
          </w:tcPr>
          <w:p w:rsidR="00587385" w:rsidRPr="00B06E7E" w:rsidRDefault="00053533" w:rsidP="000940BE">
            <w:pPr>
              <w:spacing w:before="60" w:after="60"/>
              <w:rPr>
                <w:rFonts w:asciiTheme="minorHAnsi" w:hAnsiTheme="minorHAnsi"/>
                <w:b/>
              </w:rPr>
            </w:pPr>
            <w:r w:rsidRPr="00B06E7E">
              <w:rPr>
                <w:rFonts w:asciiTheme="minorHAnsi" w:hAnsiTheme="minorHAnsi"/>
                <w:b/>
              </w:rPr>
              <w:t>1</w:t>
            </w:r>
            <w:r w:rsidR="007A3B83" w:rsidRPr="00B06E7E">
              <w:rPr>
                <w:rFonts w:asciiTheme="minorHAnsi" w:hAnsiTheme="minorHAnsi"/>
                <w:b/>
              </w:rPr>
              <w:t>5</w:t>
            </w:r>
            <w:r w:rsidR="00587385" w:rsidRPr="00B06E7E">
              <w:rPr>
                <w:rFonts w:asciiTheme="minorHAnsi" w:hAnsiTheme="minorHAnsi"/>
                <w:b/>
              </w:rPr>
              <w:t xml:space="preserve">. </w:t>
            </w:r>
            <w:r w:rsidR="00225161" w:rsidRPr="00B06E7E">
              <w:rPr>
                <w:rFonts w:asciiTheme="minorHAnsi" w:hAnsiTheme="minorHAnsi"/>
                <w:b/>
              </w:rPr>
              <w:t>Culturally Welcoming Volunteer Programs</w:t>
            </w:r>
          </w:p>
        </w:tc>
        <w:tc>
          <w:tcPr>
            <w:tcW w:w="6554" w:type="dxa"/>
            <w:tcMar>
              <w:top w:w="43" w:type="dxa"/>
              <w:left w:w="115" w:type="dxa"/>
              <w:bottom w:w="43" w:type="dxa"/>
              <w:right w:w="115" w:type="dxa"/>
            </w:tcMar>
          </w:tcPr>
          <w:p w:rsidR="00225161" w:rsidRPr="000940BE" w:rsidRDefault="00225161" w:rsidP="000940BE">
            <w:pPr>
              <w:spacing w:before="60" w:after="60"/>
              <w:rPr>
                <w:rFonts w:asciiTheme="minorHAnsi" w:hAnsiTheme="minorHAnsi"/>
              </w:rPr>
            </w:pPr>
            <w:r w:rsidRPr="000940BE">
              <w:rPr>
                <w:rFonts w:asciiTheme="minorHAnsi" w:hAnsiTheme="minorHAnsi"/>
              </w:rPr>
              <w:t>For many agencies, volunteer programs are an essential ingredient in their ability to provide a wide range of services to the community. On a practical level, volunteers allow agencies to stretch their resources and accomplish their goals.</w:t>
            </w:r>
          </w:p>
          <w:p w:rsidR="00225161" w:rsidRPr="000940BE" w:rsidRDefault="00225161" w:rsidP="000940BE">
            <w:pPr>
              <w:spacing w:before="60" w:after="60"/>
              <w:rPr>
                <w:rFonts w:asciiTheme="minorHAnsi" w:hAnsiTheme="minorHAnsi"/>
              </w:rPr>
            </w:pPr>
            <w:r w:rsidRPr="000940BE">
              <w:rPr>
                <w:rFonts w:asciiTheme="minorHAnsi" w:hAnsiTheme="minorHAnsi"/>
              </w:rPr>
              <w:t>The Culturally Welcoming Volunteer Program (CWVP) was developed to support the implementation of culturally welcoming volunteer programs in organizations in communities throughout British Columbia.</w:t>
            </w:r>
          </w:p>
          <w:p w:rsidR="00225161" w:rsidRPr="000940BE" w:rsidRDefault="00225161" w:rsidP="000940BE">
            <w:pPr>
              <w:spacing w:before="60" w:after="60"/>
              <w:rPr>
                <w:rFonts w:asciiTheme="minorHAnsi" w:hAnsiTheme="minorHAnsi"/>
              </w:rPr>
            </w:pPr>
            <w:r w:rsidRPr="000940BE">
              <w:rPr>
                <w:rFonts w:asciiTheme="minorHAnsi" w:hAnsiTheme="minorHAnsi"/>
              </w:rPr>
              <w:t>The program is intended to provide participating community agencies and their staff with an enhanced capacity to create and sustain welcoming and inclusive volunteer programs, meaningful volunteer opportunities and culturally competent volunteer management practices.</w:t>
            </w:r>
          </w:p>
          <w:p w:rsidR="00225161" w:rsidRPr="000940BE" w:rsidRDefault="00225161" w:rsidP="000940BE">
            <w:pPr>
              <w:spacing w:before="60" w:after="60"/>
              <w:rPr>
                <w:rFonts w:asciiTheme="minorHAnsi" w:hAnsiTheme="minorHAnsi"/>
              </w:rPr>
            </w:pPr>
            <w:r w:rsidRPr="000940BE">
              <w:rPr>
                <w:rFonts w:asciiTheme="minorHAnsi" w:hAnsiTheme="minorHAnsi"/>
              </w:rPr>
              <w:t>This program is designed to support Coordinators of Volunteers, Executive Directors and Boards to create welcoming and inclusive environments for all volunteers and potential volunteers with particular attention to immigrants new to volunteering in BC.</w:t>
            </w:r>
          </w:p>
          <w:p w:rsidR="00225161" w:rsidRPr="000940BE" w:rsidRDefault="00225161" w:rsidP="007A3B83">
            <w:pPr>
              <w:spacing w:before="60" w:after="60"/>
              <w:rPr>
                <w:rFonts w:asciiTheme="minorHAnsi" w:hAnsiTheme="minorHAnsi"/>
              </w:rPr>
            </w:pPr>
            <w:r w:rsidRPr="000940BE">
              <w:rPr>
                <w:rFonts w:asciiTheme="minorHAnsi" w:hAnsiTheme="minorHAnsi"/>
              </w:rPr>
              <w:t xml:space="preserve">Included are: </w:t>
            </w:r>
          </w:p>
          <w:p w:rsidR="00225161" w:rsidRPr="000940BE"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A pre-assessment and consultation to tailor the workshop to the organization’s needs</w:t>
            </w:r>
            <w:r w:rsidR="0076358F">
              <w:rPr>
                <w:rFonts w:asciiTheme="minorHAnsi" w:hAnsiTheme="minorHAnsi"/>
                <w:sz w:val="24"/>
              </w:rPr>
              <w:t>.</w:t>
            </w:r>
          </w:p>
          <w:p w:rsidR="00225161" w:rsidRPr="000940BE"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General knowledge of community and government programs, trends, information, contacts and services available to/for/from diverse populations.</w:t>
            </w:r>
          </w:p>
          <w:p w:rsidR="00225161"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General knowledge regarding</w:t>
            </w:r>
            <w:r w:rsidR="0076358F">
              <w:rPr>
                <w:rFonts w:asciiTheme="minorHAnsi" w:hAnsiTheme="minorHAnsi"/>
                <w:sz w:val="24"/>
              </w:rPr>
              <w:t xml:space="preserve"> diversity across BC and Canada.</w:t>
            </w:r>
          </w:p>
          <w:p w:rsidR="0076358F" w:rsidRPr="000940BE" w:rsidRDefault="0076358F" w:rsidP="007A3B83">
            <w:pPr>
              <w:pStyle w:val="ListParagraph"/>
              <w:numPr>
                <w:ilvl w:val="0"/>
                <w:numId w:val="15"/>
              </w:numPr>
              <w:spacing w:before="60" w:after="60" w:line="240" w:lineRule="auto"/>
              <w:contextualSpacing w:val="0"/>
              <w:rPr>
                <w:rFonts w:asciiTheme="minorHAnsi" w:hAnsiTheme="minorHAnsi"/>
                <w:sz w:val="24"/>
              </w:rPr>
            </w:pPr>
            <w:r w:rsidRPr="0076358F">
              <w:rPr>
                <w:rFonts w:asciiTheme="minorHAnsi" w:hAnsiTheme="minorHAnsi"/>
                <w:sz w:val="24"/>
              </w:rPr>
              <w:t>Sharing the tools and learning experiences from Building Welcoming Communities Projects operating across the Lower Mainland of BC</w:t>
            </w:r>
            <w:r>
              <w:rPr>
                <w:rFonts w:asciiTheme="minorHAnsi" w:hAnsiTheme="minorHAnsi"/>
                <w:sz w:val="24"/>
              </w:rPr>
              <w:t>.</w:t>
            </w:r>
            <w:r w:rsidRPr="0076358F">
              <w:rPr>
                <w:rFonts w:asciiTheme="minorHAnsi" w:hAnsiTheme="minorHAnsi"/>
                <w:sz w:val="24"/>
              </w:rPr>
              <w:t xml:space="preserve"> </w:t>
            </w:r>
          </w:p>
          <w:p w:rsidR="00587385" w:rsidRPr="000940BE" w:rsidRDefault="00225161" w:rsidP="007A3B83">
            <w:pPr>
              <w:pStyle w:val="ListParagraph"/>
              <w:numPr>
                <w:ilvl w:val="0"/>
                <w:numId w:val="15"/>
              </w:numPr>
              <w:spacing w:before="60" w:after="60" w:line="240" w:lineRule="auto"/>
              <w:contextualSpacing w:val="0"/>
              <w:rPr>
                <w:rFonts w:asciiTheme="minorHAnsi" w:hAnsiTheme="minorHAnsi"/>
              </w:rPr>
            </w:pPr>
            <w:r w:rsidRPr="000940BE">
              <w:rPr>
                <w:rFonts w:asciiTheme="minorHAnsi" w:hAnsiTheme="minorHAnsi"/>
                <w:sz w:val="24"/>
              </w:rPr>
              <w:t>Building cultural competence in organizations.</w:t>
            </w:r>
          </w:p>
        </w:tc>
      </w:tr>
      <w:tr w:rsidR="007A3B83" w:rsidRPr="000940BE" w:rsidTr="00551E36">
        <w:tc>
          <w:tcPr>
            <w:tcW w:w="2741" w:type="dxa"/>
            <w:tcMar>
              <w:top w:w="43" w:type="dxa"/>
              <w:left w:w="115" w:type="dxa"/>
              <w:bottom w:w="43" w:type="dxa"/>
              <w:right w:w="115" w:type="dxa"/>
            </w:tcMar>
          </w:tcPr>
          <w:p w:rsidR="007A3B83" w:rsidRPr="000F454B" w:rsidRDefault="007A3B83" w:rsidP="00B06E7E">
            <w:pPr>
              <w:spacing w:before="60" w:after="60"/>
              <w:rPr>
                <w:rFonts w:asciiTheme="minorHAnsi" w:hAnsiTheme="minorHAnsi"/>
                <w:b/>
                <w:bCs/>
              </w:rPr>
            </w:pPr>
            <w:r w:rsidRPr="00B06E7E">
              <w:rPr>
                <w:rFonts w:asciiTheme="minorHAnsi" w:hAnsiTheme="minorHAnsi"/>
                <w:b/>
              </w:rPr>
              <w:t xml:space="preserve">16. </w:t>
            </w:r>
            <w:r w:rsidR="000F454B" w:rsidRPr="000F454B">
              <w:rPr>
                <w:rFonts w:asciiTheme="minorHAnsi" w:hAnsiTheme="minorHAnsi"/>
                <w:b/>
                <w:bCs/>
              </w:rPr>
              <w:t>Capacity Building in the Employment Sector</w:t>
            </w:r>
          </w:p>
        </w:tc>
        <w:tc>
          <w:tcPr>
            <w:tcW w:w="6554" w:type="dxa"/>
            <w:tcMar>
              <w:top w:w="43" w:type="dxa"/>
              <w:left w:w="115" w:type="dxa"/>
              <w:bottom w:w="43" w:type="dxa"/>
              <w:right w:w="115" w:type="dxa"/>
            </w:tcMar>
          </w:tcPr>
          <w:p w:rsidR="000F454B" w:rsidRPr="000F454B" w:rsidRDefault="000F454B" w:rsidP="000F454B">
            <w:pPr>
              <w:spacing w:before="60" w:after="60"/>
              <w:rPr>
                <w:rFonts w:asciiTheme="minorHAnsi" w:hAnsiTheme="minorHAnsi"/>
              </w:rPr>
            </w:pPr>
            <w:r w:rsidRPr="000F454B">
              <w:rPr>
                <w:rFonts w:asciiTheme="minorHAnsi" w:hAnsiTheme="minorHAnsi"/>
              </w:rPr>
              <w:t>Since the BC Centre for Employment Excellence Launched in 2012, we have heard from many practitioners across the province. These conversations helped inform the types of resources, activities, research and training available from the Centre.</w:t>
            </w:r>
          </w:p>
          <w:p w:rsidR="000F454B" w:rsidRPr="000F454B" w:rsidRDefault="000F454B" w:rsidP="000F454B">
            <w:pPr>
              <w:spacing w:before="60" w:after="60"/>
              <w:rPr>
                <w:rFonts w:asciiTheme="minorHAnsi" w:hAnsiTheme="minorHAnsi"/>
              </w:rPr>
            </w:pPr>
            <w:r w:rsidRPr="000F454B">
              <w:rPr>
                <w:rFonts w:asciiTheme="minorHAnsi" w:hAnsiTheme="minorHAnsi"/>
              </w:rPr>
              <w:t>In this workshop, participants will:</w:t>
            </w:r>
          </w:p>
          <w:p w:rsidR="000F454B" w:rsidRPr="000F454B" w:rsidRDefault="000F454B" w:rsidP="000F454B">
            <w:pPr>
              <w:pStyle w:val="ListParagraph"/>
              <w:numPr>
                <w:ilvl w:val="0"/>
                <w:numId w:val="22"/>
              </w:numPr>
              <w:spacing w:before="60" w:after="60"/>
              <w:rPr>
                <w:rFonts w:asciiTheme="minorHAnsi" w:hAnsiTheme="minorHAnsi"/>
                <w:sz w:val="24"/>
                <w:szCs w:val="24"/>
              </w:rPr>
            </w:pPr>
            <w:r w:rsidRPr="000F454B">
              <w:rPr>
                <w:rFonts w:asciiTheme="minorHAnsi" w:hAnsiTheme="minorHAnsi"/>
                <w:sz w:val="24"/>
                <w:szCs w:val="24"/>
              </w:rPr>
              <w:t xml:space="preserve">Find out more about the Centre and some of its resources, tools and training opportunities, including a resource on developing effective partnerships. </w:t>
            </w:r>
          </w:p>
          <w:p w:rsidR="007A3B83" w:rsidRPr="000F454B" w:rsidRDefault="000F454B" w:rsidP="000F454B">
            <w:pPr>
              <w:pStyle w:val="ListParagraph"/>
              <w:numPr>
                <w:ilvl w:val="0"/>
                <w:numId w:val="22"/>
              </w:numPr>
              <w:spacing w:before="60" w:after="60"/>
              <w:rPr>
                <w:rFonts w:asciiTheme="minorHAnsi" w:hAnsiTheme="minorHAnsi"/>
              </w:rPr>
            </w:pPr>
            <w:r w:rsidRPr="000F454B">
              <w:rPr>
                <w:rFonts w:asciiTheme="minorHAnsi" w:hAnsiTheme="minorHAnsi"/>
                <w:sz w:val="24"/>
                <w:szCs w:val="24"/>
              </w:rPr>
              <w:t>Participate in a training session on customized employment (CE), delivered by experts in the field. Learn some of the CE techniques that make it a best practice for working with people with disabilities and from other vulnerable groups to secure sustained employment.</w:t>
            </w:r>
          </w:p>
        </w:tc>
      </w:tr>
      <w:tr w:rsidR="000F454B" w:rsidRPr="000940BE" w:rsidTr="00551E36">
        <w:tc>
          <w:tcPr>
            <w:tcW w:w="2741" w:type="dxa"/>
            <w:tcMar>
              <w:top w:w="43" w:type="dxa"/>
              <w:left w:w="115" w:type="dxa"/>
              <w:bottom w:w="43" w:type="dxa"/>
              <w:right w:w="115" w:type="dxa"/>
            </w:tcMar>
          </w:tcPr>
          <w:p w:rsidR="000F454B" w:rsidRPr="000F454B" w:rsidRDefault="000F454B" w:rsidP="000F454B">
            <w:pPr>
              <w:tabs>
                <w:tab w:val="center" w:pos="1255"/>
              </w:tabs>
              <w:spacing w:before="60" w:after="60"/>
              <w:rPr>
                <w:rFonts w:asciiTheme="minorHAnsi" w:hAnsiTheme="minorHAnsi"/>
                <w:b/>
                <w:bCs/>
              </w:rPr>
            </w:pPr>
            <w:r>
              <w:rPr>
                <w:rFonts w:asciiTheme="minorHAnsi" w:hAnsiTheme="minorHAnsi"/>
                <w:b/>
              </w:rPr>
              <w:t xml:space="preserve">17. </w:t>
            </w:r>
            <w:r w:rsidRPr="000F454B">
              <w:rPr>
                <w:rFonts w:asciiTheme="minorHAnsi" w:hAnsiTheme="minorHAnsi"/>
                <w:b/>
                <w:bCs/>
              </w:rPr>
              <w:t>Sharing and Exchanging: Promoting Research into Practice</w:t>
            </w:r>
          </w:p>
        </w:tc>
        <w:tc>
          <w:tcPr>
            <w:tcW w:w="6554" w:type="dxa"/>
            <w:tcMar>
              <w:top w:w="43" w:type="dxa"/>
              <w:left w:w="115" w:type="dxa"/>
              <w:bottom w:w="43" w:type="dxa"/>
              <w:right w:w="115" w:type="dxa"/>
            </w:tcMar>
          </w:tcPr>
          <w:p w:rsidR="000F454B" w:rsidRPr="000F454B" w:rsidRDefault="000F454B" w:rsidP="000F454B">
            <w:pPr>
              <w:spacing w:before="60" w:after="60"/>
              <w:rPr>
                <w:rFonts w:asciiTheme="minorHAnsi" w:hAnsiTheme="minorHAnsi"/>
              </w:rPr>
            </w:pPr>
            <w:r w:rsidRPr="000F454B">
              <w:rPr>
                <w:rFonts w:asciiTheme="minorHAnsi" w:hAnsiTheme="minorHAnsi"/>
              </w:rPr>
              <w:t xml:space="preserve">Innovations in social services programming are </w:t>
            </w:r>
            <w:r w:rsidRPr="000F454B">
              <w:rPr>
                <w:rFonts w:asciiTheme="minorHAnsi" w:hAnsiTheme="minorHAnsi"/>
                <w:bCs/>
              </w:rPr>
              <w:t>popping</w:t>
            </w:r>
            <w:r w:rsidRPr="000F454B">
              <w:rPr>
                <w:rFonts w:asciiTheme="minorHAnsi" w:hAnsiTheme="minorHAnsi"/>
              </w:rPr>
              <w:t xml:space="preserve"> up all over the province. At the BC Centre for Employment Excellence, we are always looking to hear about what’s happening in the employment field and find opportunities to share some of the innovative research projects we are partnering on.</w:t>
            </w:r>
          </w:p>
          <w:p w:rsidR="000F454B" w:rsidRPr="000F454B" w:rsidRDefault="000F454B" w:rsidP="000F454B">
            <w:pPr>
              <w:spacing w:before="60" w:after="60"/>
              <w:rPr>
                <w:rFonts w:asciiTheme="minorHAnsi" w:hAnsiTheme="minorHAnsi"/>
              </w:rPr>
            </w:pPr>
            <w:r w:rsidRPr="000F454B">
              <w:rPr>
                <w:rFonts w:asciiTheme="minorHAnsi" w:hAnsiTheme="minorHAnsi"/>
              </w:rPr>
              <w:t>In this workshop, participants will:</w:t>
            </w:r>
          </w:p>
          <w:p w:rsidR="000F454B" w:rsidRPr="000F454B" w:rsidRDefault="000F454B" w:rsidP="000F454B">
            <w:pPr>
              <w:pStyle w:val="ListParagraph"/>
              <w:numPr>
                <w:ilvl w:val="0"/>
                <w:numId w:val="23"/>
              </w:numPr>
              <w:spacing w:before="60" w:after="60"/>
              <w:rPr>
                <w:rFonts w:asciiTheme="minorHAnsi" w:hAnsiTheme="minorHAnsi"/>
                <w:sz w:val="24"/>
              </w:rPr>
            </w:pPr>
            <w:r w:rsidRPr="000F454B">
              <w:rPr>
                <w:rFonts w:asciiTheme="minorHAnsi" w:hAnsiTheme="minorHAnsi"/>
                <w:sz w:val="24"/>
              </w:rPr>
              <w:t>Learn about some of the innovations on employment practices happening in the BC and other jurisdictions.</w:t>
            </w:r>
          </w:p>
          <w:p w:rsidR="000F454B" w:rsidRPr="000F454B" w:rsidRDefault="000F454B" w:rsidP="000F454B">
            <w:pPr>
              <w:pStyle w:val="ListParagraph"/>
              <w:numPr>
                <w:ilvl w:val="0"/>
                <w:numId w:val="23"/>
              </w:numPr>
              <w:spacing w:before="60" w:after="60"/>
              <w:rPr>
                <w:rFonts w:asciiTheme="minorHAnsi" w:hAnsiTheme="minorHAnsi"/>
                <w:sz w:val="24"/>
              </w:rPr>
            </w:pPr>
            <w:r w:rsidRPr="000F454B">
              <w:rPr>
                <w:rFonts w:asciiTheme="minorHAnsi" w:hAnsiTheme="minorHAnsi"/>
                <w:sz w:val="24"/>
              </w:rPr>
              <w:t>Share and exchange in a discussion on innovative and promising practices in the sector: What are some of the innovative practices at your workplace? What is currently happening and what are some ideas that might be worth testing?</w:t>
            </w:r>
          </w:p>
          <w:p w:rsidR="000F454B" w:rsidRDefault="000F454B" w:rsidP="000F454B">
            <w:pPr>
              <w:pStyle w:val="ListParagraph"/>
              <w:numPr>
                <w:ilvl w:val="0"/>
                <w:numId w:val="23"/>
              </w:numPr>
              <w:spacing w:before="60" w:after="60"/>
              <w:rPr>
                <w:rFonts w:asciiTheme="minorHAnsi" w:hAnsiTheme="minorHAnsi"/>
                <w:sz w:val="24"/>
              </w:rPr>
            </w:pPr>
            <w:r w:rsidRPr="000F454B">
              <w:rPr>
                <w:rFonts w:asciiTheme="minorHAnsi" w:hAnsiTheme="minorHAnsi"/>
                <w:sz w:val="24"/>
              </w:rPr>
              <w:t>Learn more about the following innovations being tested by the Centre and its partners:</w:t>
            </w:r>
          </w:p>
          <w:p w:rsidR="000F454B" w:rsidRPr="000F454B" w:rsidRDefault="000F454B" w:rsidP="000F454B">
            <w:pPr>
              <w:pStyle w:val="ListParagraph"/>
              <w:numPr>
                <w:ilvl w:val="1"/>
                <w:numId w:val="23"/>
              </w:numPr>
              <w:spacing w:before="60" w:after="60"/>
              <w:rPr>
                <w:rFonts w:asciiTheme="minorHAnsi" w:hAnsiTheme="minorHAnsi"/>
                <w:sz w:val="28"/>
              </w:rPr>
            </w:pPr>
            <w:r w:rsidRPr="000F454B">
              <w:rPr>
                <w:rFonts w:asciiTheme="minorHAnsi" w:hAnsiTheme="minorHAnsi"/>
                <w:sz w:val="24"/>
              </w:rPr>
              <w:t>Motivational Interviewing (MI): Originally applied in the addictions field, MI is a promising approach now being tested in the employment field.</w:t>
            </w:r>
          </w:p>
          <w:p w:rsidR="000F454B" w:rsidRPr="000F454B" w:rsidRDefault="000F454B" w:rsidP="000F454B">
            <w:pPr>
              <w:pStyle w:val="ListParagraph"/>
              <w:numPr>
                <w:ilvl w:val="1"/>
                <w:numId w:val="23"/>
              </w:numPr>
              <w:spacing w:before="60" w:after="60"/>
              <w:rPr>
                <w:rFonts w:asciiTheme="minorHAnsi" w:hAnsiTheme="minorHAnsi"/>
                <w:sz w:val="24"/>
              </w:rPr>
            </w:pPr>
            <w:r w:rsidRPr="000F454B">
              <w:rPr>
                <w:rFonts w:asciiTheme="minorHAnsi" w:hAnsiTheme="minorHAnsi"/>
                <w:sz w:val="24"/>
              </w:rPr>
              <w:t>One-on-one Mentorship: The first ever one-on-one mentorship program designed specifically for career development practitioners is taking place right here in BC.</w:t>
            </w:r>
          </w:p>
          <w:p w:rsidR="000F454B" w:rsidRPr="000940BE" w:rsidRDefault="000F454B" w:rsidP="000F454B">
            <w:pPr>
              <w:pStyle w:val="ListParagraph"/>
              <w:numPr>
                <w:ilvl w:val="1"/>
                <w:numId w:val="23"/>
              </w:numPr>
              <w:spacing w:before="60" w:after="60"/>
              <w:rPr>
                <w:rFonts w:asciiTheme="minorHAnsi" w:hAnsiTheme="minorHAnsi"/>
              </w:rPr>
            </w:pPr>
            <w:r w:rsidRPr="000F454B">
              <w:rPr>
                <w:rFonts w:asciiTheme="minorHAnsi" w:hAnsiTheme="minorHAnsi"/>
                <w:sz w:val="24"/>
              </w:rPr>
              <w:t xml:space="preserve"> Business Process Management: Organically developed by leaders in BC’s non-profit sector, </w:t>
            </w:r>
            <w:r w:rsidRPr="000F454B">
              <w:rPr>
                <w:rFonts w:asciiTheme="minorHAnsi" w:hAnsiTheme="minorHAnsi"/>
                <w:i/>
                <w:iCs/>
                <w:sz w:val="24"/>
              </w:rPr>
              <w:t>Biz Hub</w:t>
            </w:r>
            <w:r w:rsidRPr="000F454B">
              <w:rPr>
                <w:rFonts w:asciiTheme="minorHAnsi" w:hAnsiTheme="minorHAnsi"/>
                <w:sz w:val="24"/>
              </w:rPr>
              <w:t xml:space="preserve"> is a hybrid of the community of practice and facilitated approach models to improve business practices and client outcomes.</w:t>
            </w:r>
          </w:p>
        </w:tc>
      </w:tr>
      <w:tr w:rsidR="00587385" w:rsidRPr="000940BE" w:rsidTr="00551E36">
        <w:tc>
          <w:tcPr>
            <w:tcW w:w="2741" w:type="dxa"/>
            <w:tcMar>
              <w:top w:w="43" w:type="dxa"/>
              <w:left w:w="115" w:type="dxa"/>
              <w:bottom w:w="43" w:type="dxa"/>
              <w:right w:w="115" w:type="dxa"/>
            </w:tcMar>
          </w:tcPr>
          <w:p w:rsidR="00587385" w:rsidRPr="00B06E7E" w:rsidRDefault="00587385" w:rsidP="000940BE">
            <w:pPr>
              <w:spacing w:before="60" w:after="60"/>
              <w:rPr>
                <w:rFonts w:asciiTheme="minorHAnsi" w:hAnsiTheme="minorHAnsi"/>
                <w:b/>
              </w:rPr>
            </w:pPr>
            <w:r w:rsidRPr="00B06E7E">
              <w:rPr>
                <w:rFonts w:asciiTheme="minorHAnsi" w:hAnsiTheme="minorHAnsi"/>
                <w:b/>
              </w:rPr>
              <w:t>1</w:t>
            </w:r>
            <w:r w:rsidR="000F454B">
              <w:rPr>
                <w:rFonts w:asciiTheme="minorHAnsi" w:hAnsiTheme="minorHAnsi"/>
                <w:b/>
              </w:rPr>
              <w:t>8</w:t>
            </w:r>
            <w:r w:rsidRPr="00B06E7E">
              <w:rPr>
                <w:rFonts w:asciiTheme="minorHAnsi" w:hAnsiTheme="minorHAnsi"/>
                <w:b/>
              </w:rPr>
              <w:t>. Skills for Effective Grassroots Groups</w:t>
            </w:r>
          </w:p>
          <w:p w:rsidR="00587385" w:rsidRPr="000940BE" w:rsidRDefault="00587385" w:rsidP="000940BE">
            <w:pPr>
              <w:spacing w:before="60" w:after="60"/>
              <w:rPr>
                <w:rFonts w:asciiTheme="minorHAnsi" w:hAnsiTheme="minorHAnsi"/>
              </w:rPr>
            </w:pPr>
          </w:p>
        </w:tc>
        <w:tc>
          <w:tcPr>
            <w:tcW w:w="6554" w:type="dxa"/>
            <w:tcMar>
              <w:top w:w="43" w:type="dxa"/>
              <w:left w:w="115" w:type="dxa"/>
              <w:bottom w:w="43" w:type="dxa"/>
              <w:right w:w="115" w:type="dxa"/>
            </w:tcMar>
          </w:tcPr>
          <w:p w:rsidR="00587385" w:rsidRPr="000940BE" w:rsidRDefault="00587385" w:rsidP="000940BE">
            <w:pPr>
              <w:spacing w:before="60" w:after="60"/>
              <w:rPr>
                <w:rFonts w:asciiTheme="minorHAnsi" w:hAnsiTheme="minorHAnsi"/>
              </w:rPr>
            </w:pPr>
            <w:r w:rsidRPr="000940BE">
              <w:rPr>
                <w:rFonts w:asciiTheme="minorHAnsi" w:hAnsiTheme="minorHAnsi"/>
              </w:rPr>
              <w:t xml:space="preserve">PeerNetBC workshops are designed to improve skills required for effective peer-led community groups, including neighbourhood and community associations, peer support groups, co-ops, community project teams, youth groups, and many others.  We base our work on 3 key elements of peer support – gathering together as equals, respecting knowledge gained from experience, and valuing reciprocity.  Our interactive workshops are based on shared learning and experiential learning principles.  </w:t>
            </w:r>
          </w:p>
          <w:p w:rsidR="00587385" w:rsidRPr="000940BE" w:rsidRDefault="00587385" w:rsidP="000940BE">
            <w:pPr>
              <w:spacing w:before="60" w:after="60"/>
              <w:rPr>
                <w:rFonts w:asciiTheme="minorHAnsi" w:hAnsiTheme="minorHAnsi"/>
              </w:rPr>
            </w:pPr>
            <w:r w:rsidRPr="000940BE">
              <w:rPr>
                <w:rFonts w:asciiTheme="minorHAnsi" w:hAnsiTheme="minorHAnsi"/>
              </w:rPr>
              <w:t>PeerNetBC will design a one-day workshop to build</w:t>
            </w:r>
            <w:r w:rsidRPr="000940BE">
              <w:rPr>
                <w:rFonts w:asciiTheme="minorHAnsi" w:hAnsiTheme="minorHAnsi" w:cstheme="minorHAnsi"/>
              </w:rPr>
              <w:t xml:space="preserve"> </w:t>
            </w:r>
            <w:r w:rsidRPr="000940BE">
              <w:rPr>
                <w:rFonts w:asciiTheme="minorHAnsi" w:hAnsiTheme="minorHAnsi"/>
              </w:rPr>
              <w:t>skills based on your group’s needs that will help your group work together more effectively and tailor it to meet your community’s particular needs.  Topic areas may include power dynamics, inclusion, collaborative decision-making, group problem-solving, basic project management, grassroots outreach, and many others.  See our website at</w:t>
            </w:r>
            <w:r w:rsidRPr="000940BE">
              <w:rPr>
                <w:rFonts w:asciiTheme="minorHAnsi" w:hAnsiTheme="minorHAnsi" w:cstheme="minorHAnsi"/>
              </w:rPr>
              <w:t xml:space="preserve"> </w:t>
            </w:r>
            <w:hyperlink r:id="rId27" w:history="1">
              <w:r w:rsidRPr="000940BE">
                <w:rPr>
                  <w:rStyle w:val="Hyperlink"/>
                  <w:rFonts w:asciiTheme="minorHAnsi" w:eastAsiaTheme="majorEastAsia" w:hAnsiTheme="minorHAnsi" w:cstheme="minorHAnsi"/>
                </w:rPr>
                <w:t>www.peernetbc.com</w:t>
              </w:r>
            </w:hyperlink>
            <w:r w:rsidRPr="000940BE">
              <w:rPr>
                <w:rFonts w:asciiTheme="minorHAnsi" w:hAnsiTheme="minorHAnsi" w:cstheme="minorHAnsi"/>
              </w:rPr>
              <w:t xml:space="preserve"> </w:t>
            </w:r>
            <w:r w:rsidRPr="000940BE">
              <w:rPr>
                <w:rFonts w:asciiTheme="minorHAnsi" w:hAnsiTheme="minorHAnsi"/>
              </w:rPr>
              <w:t>for more group leadership development ideas.</w:t>
            </w:r>
          </w:p>
        </w:tc>
      </w:tr>
      <w:tr w:rsidR="00260D22" w:rsidRPr="000940BE" w:rsidTr="00551E36">
        <w:trPr>
          <w:trHeight w:val="964"/>
        </w:trPr>
        <w:tc>
          <w:tcPr>
            <w:tcW w:w="2741" w:type="dxa"/>
            <w:tcMar>
              <w:top w:w="43" w:type="dxa"/>
              <w:left w:w="115" w:type="dxa"/>
              <w:bottom w:w="43" w:type="dxa"/>
              <w:right w:w="115" w:type="dxa"/>
            </w:tcMar>
          </w:tcPr>
          <w:p w:rsidR="00260D22" w:rsidRPr="00B06E7E" w:rsidRDefault="00053533" w:rsidP="000940BE">
            <w:pPr>
              <w:spacing w:before="60" w:after="60"/>
              <w:rPr>
                <w:rFonts w:asciiTheme="minorHAnsi" w:hAnsiTheme="minorHAnsi" w:cs="Helvetica"/>
                <w:b/>
              </w:rPr>
            </w:pPr>
            <w:r w:rsidRPr="00B06E7E">
              <w:rPr>
                <w:rFonts w:asciiTheme="minorHAnsi" w:hAnsiTheme="minorHAnsi" w:cs="Helvetica"/>
                <w:b/>
              </w:rPr>
              <w:t>1</w:t>
            </w:r>
            <w:r w:rsidR="000F454B">
              <w:rPr>
                <w:rFonts w:asciiTheme="minorHAnsi" w:hAnsiTheme="minorHAnsi" w:cs="Helvetica"/>
                <w:b/>
              </w:rPr>
              <w:t>9</w:t>
            </w:r>
            <w:r w:rsidR="00CB380D" w:rsidRPr="00B06E7E">
              <w:rPr>
                <w:rFonts w:asciiTheme="minorHAnsi" w:hAnsiTheme="minorHAnsi" w:cs="Helvetica"/>
                <w:b/>
              </w:rPr>
              <w:t>. UBC and Your Community: Accessing Information and Support from BC’s Largest University (IKBLC)</w:t>
            </w:r>
          </w:p>
        </w:tc>
        <w:tc>
          <w:tcPr>
            <w:tcW w:w="6554" w:type="dxa"/>
            <w:tcMar>
              <w:top w:w="43" w:type="dxa"/>
              <w:left w:w="115" w:type="dxa"/>
              <w:bottom w:w="43" w:type="dxa"/>
              <w:right w:w="115" w:type="dxa"/>
            </w:tcMar>
          </w:tcPr>
          <w:p w:rsidR="00CB380D" w:rsidRPr="000940BE" w:rsidRDefault="00CB380D" w:rsidP="000940BE">
            <w:pPr>
              <w:widowControl w:val="0"/>
              <w:autoSpaceDE w:val="0"/>
              <w:autoSpaceDN w:val="0"/>
              <w:adjustRightInd w:val="0"/>
              <w:spacing w:before="60" w:after="60"/>
              <w:rPr>
                <w:rFonts w:asciiTheme="minorHAnsi" w:hAnsiTheme="minorHAnsi"/>
              </w:rPr>
            </w:pPr>
            <w:r w:rsidRPr="000940BE">
              <w:rPr>
                <w:rFonts w:asciiTheme="minorHAnsi" w:hAnsiTheme="minorHAnsi"/>
              </w:rPr>
              <w:t>The University of BC has a strong focus on community engagement.  Building respectful relationships between communities and UBC is core to the university’s mission and foundational to excellent teaching, learning and research.</w:t>
            </w:r>
          </w:p>
          <w:p w:rsidR="00CB380D" w:rsidRPr="000940BE" w:rsidRDefault="00CB380D" w:rsidP="000940BE">
            <w:pPr>
              <w:widowControl w:val="0"/>
              <w:autoSpaceDE w:val="0"/>
              <w:autoSpaceDN w:val="0"/>
              <w:adjustRightInd w:val="0"/>
              <w:spacing w:before="60" w:after="60"/>
              <w:rPr>
                <w:rFonts w:asciiTheme="minorHAnsi" w:hAnsiTheme="minorHAnsi"/>
              </w:rPr>
            </w:pPr>
            <w:r w:rsidRPr="000940BE">
              <w:rPr>
                <w:rFonts w:asciiTheme="minorHAnsi" w:hAnsiTheme="minorHAnsi"/>
              </w:rPr>
              <w:t>This workshop highlights the resources and expertise that UBC can offer to communities as part of local efforts that are focused on building capacity for intellectual, social, cultural, and economic development through the sharing of knowledge and experience.  It will include a practical guide and “roadmap” to help communities connect with UBC partners on topics that are important at the local and grassroots level.</w:t>
            </w:r>
          </w:p>
          <w:p w:rsidR="00260D22" w:rsidRPr="000940BE" w:rsidRDefault="00CB380D" w:rsidP="000940BE">
            <w:pPr>
              <w:widowControl w:val="0"/>
              <w:autoSpaceDE w:val="0"/>
              <w:autoSpaceDN w:val="0"/>
              <w:adjustRightInd w:val="0"/>
              <w:spacing w:before="60" w:after="60"/>
              <w:rPr>
                <w:rFonts w:asciiTheme="minorHAnsi" w:hAnsiTheme="minorHAnsi"/>
              </w:rPr>
            </w:pPr>
            <w:r w:rsidRPr="000940BE">
              <w:rPr>
                <w:rFonts w:asciiTheme="minorHAnsi" w:hAnsiTheme="minorHAnsi"/>
                <w:i/>
                <w:iCs/>
              </w:rPr>
              <w:t>(Both an in-person and an online version of this workshop are planned, subject to available staffing and operational resources</w:t>
            </w:r>
          </w:p>
        </w:tc>
      </w:tr>
      <w:tr w:rsidR="00E67520" w:rsidRPr="000940BE" w:rsidTr="00551E36">
        <w:trPr>
          <w:trHeight w:val="964"/>
        </w:trPr>
        <w:tc>
          <w:tcPr>
            <w:tcW w:w="2741" w:type="dxa"/>
            <w:tcMar>
              <w:top w:w="43" w:type="dxa"/>
              <w:left w:w="115" w:type="dxa"/>
              <w:bottom w:w="43" w:type="dxa"/>
              <w:right w:w="115" w:type="dxa"/>
            </w:tcMar>
          </w:tcPr>
          <w:p w:rsidR="00E67520" w:rsidRPr="00B06E7E" w:rsidRDefault="000F454B" w:rsidP="000940BE">
            <w:pPr>
              <w:spacing w:before="60" w:after="60"/>
              <w:rPr>
                <w:rFonts w:asciiTheme="minorHAnsi" w:hAnsiTheme="minorHAnsi"/>
                <w:b/>
              </w:rPr>
            </w:pPr>
            <w:r>
              <w:rPr>
                <w:rFonts w:asciiTheme="minorHAnsi" w:hAnsiTheme="minorHAnsi"/>
                <w:b/>
              </w:rPr>
              <w:t>20</w:t>
            </w:r>
            <w:r w:rsidR="00E67520" w:rsidRPr="00B06E7E">
              <w:rPr>
                <w:rFonts w:asciiTheme="minorHAnsi" w:hAnsiTheme="minorHAnsi"/>
                <w:b/>
              </w:rPr>
              <w:t>. Dementia Friends Workshop</w:t>
            </w:r>
          </w:p>
        </w:tc>
        <w:tc>
          <w:tcPr>
            <w:tcW w:w="6554" w:type="dxa"/>
            <w:tcMar>
              <w:top w:w="43" w:type="dxa"/>
              <w:left w:w="115" w:type="dxa"/>
              <w:bottom w:w="43" w:type="dxa"/>
              <w:right w:w="115" w:type="dxa"/>
            </w:tcMar>
          </w:tcPr>
          <w:p w:rsidR="00E67520" w:rsidRPr="000940BE" w:rsidRDefault="00E67520" w:rsidP="000940BE">
            <w:pPr>
              <w:spacing w:before="60" w:after="60"/>
              <w:rPr>
                <w:rFonts w:asciiTheme="minorHAnsi" w:hAnsiTheme="minorHAnsi"/>
              </w:rPr>
            </w:pPr>
            <w:r w:rsidRPr="000940BE">
              <w:rPr>
                <w:rFonts w:asciiTheme="minorHAnsi" w:hAnsiTheme="minorHAnsi"/>
              </w:rPr>
              <w:t>This web-based workshop will help you learn how to recognize signs of memory problems and how best to support people with dementia you meet in your community. We can all play a role in making our community a great place to live for people with dementia! This education is a “dementia 101,” a basic introduction aimed at a general public audience.</w:t>
            </w:r>
          </w:p>
          <w:p w:rsidR="00E67520" w:rsidRPr="000940BE" w:rsidRDefault="00E67520" w:rsidP="000940BE">
            <w:pPr>
              <w:spacing w:before="60" w:after="60"/>
              <w:rPr>
                <w:rFonts w:asciiTheme="minorHAnsi" w:hAnsiTheme="minorHAnsi"/>
              </w:rPr>
            </w:pPr>
            <w:r w:rsidRPr="000940BE">
              <w:rPr>
                <w:rFonts w:asciiTheme="minorHAnsi" w:hAnsiTheme="minorHAnsi"/>
              </w:rPr>
              <w:t>The Dementia Friends workshop covers the following:</w:t>
            </w:r>
          </w:p>
          <w:p w:rsidR="00E67520" w:rsidRPr="000940BE" w:rsidRDefault="00E67520" w:rsidP="000940BE">
            <w:pPr>
              <w:numPr>
                <w:ilvl w:val="0"/>
                <w:numId w:val="14"/>
              </w:numPr>
              <w:spacing w:before="60" w:after="60"/>
              <w:rPr>
                <w:rFonts w:asciiTheme="minorHAnsi" w:hAnsiTheme="minorHAnsi"/>
              </w:rPr>
            </w:pPr>
            <w:r w:rsidRPr="000940BE">
              <w:rPr>
                <w:rFonts w:asciiTheme="minorHAnsi" w:hAnsiTheme="minorHAnsi"/>
              </w:rPr>
              <w:t>Brief introduction to the Alzheimer Society of B.C., and dementia in B.C.</w:t>
            </w:r>
          </w:p>
          <w:p w:rsidR="00E67520" w:rsidRPr="000940BE" w:rsidRDefault="00E67520" w:rsidP="000940BE">
            <w:pPr>
              <w:numPr>
                <w:ilvl w:val="0"/>
                <w:numId w:val="14"/>
              </w:numPr>
              <w:spacing w:before="60" w:after="60"/>
              <w:rPr>
                <w:rFonts w:asciiTheme="minorHAnsi" w:hAnsiTheme="minorHAnsi"/>
              </w:rPr>
            </w:pPr>
            <w:r w:rsidRPr="000940BE">
              <w:rPr>
                <w:rFonts w:asciiTheme="minorHAnsi" w:hAnsiTheme="minorHAnsi"/>
              </w:rPr>
              <w:t>What are dementia-friendly communities?</w:t>
            </w:r>
          </w:p>
          <w:p w:rsidR="00E67520" w:rsidRPr="000940BE" w:rsidRDefault="00E67520" w:rsidP="000940BE">
            <w:pPr>
              <w:numPr>
                <w:ilvl w:val="0"/>
                <w:numId w:val="14"/>
              </w:numPr>
              <w:spacing w:before="60" w:after="60"/>
              <w:rPr>
                <w:rFonts w:asciiTheme="minorHAnsi" w:hAnsiTheme="minorHAnsi"/>
              </w:rPr>
            </w:pPr>
            <w:r w:rsidRPr="000940BE">
              <w:rPr>
                <w:rFonts w:asciiTheme="minorHAnsi" w:hAnsiTheme="minorHAnsi"/>
              </w:rPr>
              <w:t>Brief introduction to dementia, common myths, and signs of the disease.</w:t>
            </w:r>
          </w:p>
          <w:p w:rsidR="00E67520" w:rsidRPr="000940BE" w:rsidRDefault="00E67520" w:rsidP="000940BE">
            <w:pPr>
              <w:numPr>
                <w:ilvl w:val="0"/>
                <w:numId w:val="14"/>
              </w:numPr>
              <w:spacing w:before="60" w:after="60"/>
              <w:rPr>
                <w:rFonts w:asciiTheme="minorHAnsi" w:hAnsiTheme="minorHAnsi"/>
              </w:rPr>
            </w:pPr>
            <w:r w:rsidRPr="000940BE">
              <w:rPr>
                <w:rFonts w:asciiTheme="minorHAnsi" w:hAnsiTheme="minorHAnsi"/>
              </w:rPr>
              <w:t>Practical communication tips.</w:t>
            </w:r>
          </w:p>
          <w:p w:rsidR="00E67520" w:rsidRPr="000940BE" w:rsidRDefault="00E67520" w:rsidP="000940BE">
            <w:pPr>
              <w:spacing w:before="60" w:after="60"/>
              <w:rPr>
                <w:rFonts w:asciiTheme="minorHAnsi" w:hAnsiTheme="minorHAnsi"/>
              </w:rPr>
            </w:pPr>
            <w:r w:rsidRPr="000940BE">
              <w:rPr>
                <w:rFonts w:asciiTheme="minorHAnsi" w:hAnsiTheme="minorHAnsi"/>
              </w:rPr>
              <w:t>If you are a caregiver or person living with dementia looking for information or assistance please call the First Link</w:t>
            </w:r>
            <w:r w:rsidRPr="00626738">
              <w:rPr>
                <w:rFonts w:asciiTheme="minorHAnsi" w:hAnsiTheme="minorHAnsi"/>
                <w:vertAlign w:val="superscript"/>
              </w:rPr>
              <w:t>®</w:t>
            </w:r>
            <w:r w:rsidRPr="000940BE">
              <w:rPr>
                <w:rFonts w:asciiTheme="minorHAnsi" w:hAnsiTheme="minorHAnsi"/>
              </w:rPr>
              <w:t xml:space="preserve"> Dementia Helpline at </w:t>
            </w:r>
            <w:r w:rsidR="00626738" w:rsidRPr="00626738">
              <w:rPr>
                <w:rFonts w:asciiTheme="minorHAnsi" w:hAnsiTheme="minorHAnsi"/>
              </w:rPr>
              <w:t>1-800-936-6033</w:t>
            </w:r>
            <w:r w:rsidRPr="000940BE">
              <w:rPr>
                <w:rFonts w:asciiTheme="minorHAnsi" w:hAnsiTheme="minorHAnsi"/>
              </w:rPr>
              <w:t>.</w:t>
            </w:r>
          </w:p>
        </w:tc>
      </w:tr>
      <w:tr w:rsidR="00C80633" w:rsidRPr="000940BE" w:rsidTr="00551E36">
        <w:trPr>
          <w:trHeight w:val="964"/>
        </w:trPr>
        <w:tc>
          <w:tcPr>
            <w:tcW w:w="2741" w:type="dxa"/>
            <w:tcMar>
              <w:top w:w="43" w:type="dxa"/>
              <w:left w:w="115" w:type="dxa"/>
              <w:bottom w:w="43" w:type="dxa"/>
              <w:right w:w="115" w:type="dxa"/>
            </w:tcMar>
          </w:tcPr>
          <w:p w:rsidR="00C80633" w:rsidRPr="00B06E7E" w:rsidRDefault="000F454B" w:rsidP="000940BE">
            <w:pPr>
              <w:spacing w:before="60" w:after="60"/>
              <w:rPr>
                <w:rFonts w:asciiTheme="minorHAnsi" w:hAnsiTheme="minorHAnsi"/>
                <w:b/>
              </w:rPr>
            </w:pPr>
            <w:r>
              <w:rPr>
                <w:rFonts w:asciiTheme="minorHAnsi" w:hAnsiTheme="minorHAnsi"/>
                <w:b/>
              </w:rPr>
              <w:t>21</w:t>
            </w:r>
            <w:r w:rsidR="00C80633" w:rsidRPr="00B06E7E">
              <w:rPr>
                <w:rFonts w:asciiTheme="minorHAnsi" w:hAnsiTheme="minorHAnsi"/>
                <w:b/>
              </w:rPr>
              <w:t>. Your Topic</w:t>
            </w:r>
          </w:p>
        </w:tc>
        <w:tc>
          <w:tcPr>
            <w:tcW w:w="6554" w:type="dxa"/>
            <w:tcMar>
              <w:top w:w="43" w:type="dxa"/>
              <w:left w:w="115" w:type="dxa"/>
              <w:bottom w:w="43" w:type="dxa"/>
              <w:right w:w="115" w:type="dxa"/>
            </w:tcMar>
          </w:tcPr>
          <w:p w:rsidR="00C80633" w:rsidRPr="000940BE" w:rsidRDefault="00C80633" w:rsidP="000940BE">
            <w:pPr>
              <w:spacing w:before="60" w:after="60"/>
              <w:rPr>
                <w:rFonts w:asciiTheme="minorHAnsi" w:hAnsiTheme="minorHAnsi"/>
                <w:lang w:val="en-CA" w:eastAsia="en-CA"/>
              </w:rPr>
            </w:pPr>
            <w:r w:rsidRPr="000940BE">
              <w:rPr>
                <w:rFonts w:asciiTheme="minorHAnsi" w:hAnsiTheme="minorHAnsi"/>
              </w:rPr>
              <w:t xml:space="preserve">You can choose to write your own workshop description. LIRN BC will try to accommodate your request if the topic fits within a partner’s scope. </w:t>
            </w:r>
          </w:p>
        </w:tc>
      </w:tr>
    </w:tbl>
    <w:p w:rsidR="009C7DCE" w:rsidRPr="009C7DCE" w:rsidRDefault="009C7DCE" w:rsidP="009C7DCE">
      <w:pPr>
        <w:pStyle w:val="Heading1"/>
      </w:pPr>
    </w:p>
    <w:p w:rsidR="002A7A1E" w:rsidRPr="00596272" w:rsidRDefault="00E754AE" w:rsidP="00596272">
      <w:pPr>
        <w:pStyle w:val="Heading1"/>
      </w:pPr>
      <w:r w:rsidRPr="001B30D8">
        <w:br w:type="page"/>
      </w:r>
      <w:r w:rsidR="00BF4CD0" w:rsidRPr="001B30D8">
        <w:t xml:space="preserve">APPLICATION </w:t>
      </w:r>
      <w:r w:rsidR="005B5C54" w:rsidRPr="001B30D8">
        <w:t>SECTION</w:t>
      </w:r>
      <w:r w:rsidR="003235A3">
        <w:t xml:space="preserve"> (Please</w:t>
      </w:r>
      <w:r w:rsidR="00EE6056">
        <w:t xml:space="preserve"> </w:t>
      </w:r>
      <w:r w:rsidR="00EE6056" w:rsidRPr="003235A3">
        <w:rPr>
          <w:u w:val="single"/>
        </w:rPr>
        <w:t>complete and return</w:t>
      </w:r>
      <w:r w:rsidR="00EE6056" w:rsidRPr="008562BF">
        <w:rPr>
          <w:u w:val="single"/>
        </w:rPr>
        <w:t xml:space="preserve"> this section</w:t>
      </w:r>
      <w:r w:rsidR="00EE6056">
        <w:t xml:space="preserve"> </w:t>
      </w:r>
      <w:r w:rsidR="008562BF" w:rsidRPr="008562BF">
        <w:rPr>
          <w:u w:val="single"/>
        </w:rPr>
        <w:t>only</w:t>
      </w:r>
      <w:r w:rsidR="008562BF">
        <w:t xml:space="preserve"> </w:t>
      </w:r>
      <w:r w:rsidR="00EE6056">
        <w:t xml:space="preserve">as a Word Document by </w:t>
      </w:r>
      <w:r w:rsidR="008A4852">
        <w:t>July 3, 2015</w:t>
      </w:r>
      <w:r w:rsidR="00EE6056">
        <w:t xml:space="preserve"> to </w:t>
      </w:r>
      <w:hyperlink r:id="rId28" w:history="1">
        <w:r w:rsidR="00EE6056" w:rsidRPr="00A93C22">
          <w:rPr>
            <w:rStyle w:val="Hyperlink"/>
            <w:rFonts w:cs="Arial"/>
          </w:rPr>
          <w:t>jsands@sparc.bc.ca</w:t>
        </w:r>
      </w:hyperlink>
      <w:r w:rsidR="00EE6056">
        <w:t>)</w:t>
      </w:r>
    </w:p>
    <w:p w:rsidR="00BF4CD0" w:rsidRPr="00A55E77" w:rsidRDefault="00BF4CD0" w:rsidP="00BF4CD0">
      <w:pPr>
        <w:rPr>
          <w:rFonts w:ascii="Garamond" w:hAnsi="Garamond"/>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A7A1E" w:rsidRPr="000940BE" w:rsidTr="00551E36">
        <w:tc>
          <w:tcPr>
            <w:tcW w:w="9198" w:type="dxa"/>
          </w:tcPr>
          <w:p w:rsidR="002A7A1E" w:rsidRPr="000940BE" w:rsidRDefault="002A7A1E" w:rsidP="0076358F">
            <w:pPr>
              <w:tabs>
                <w:tab w:val="left" w:pos="1170"/>
                <w:tab w:val="left" w:pos="8160"/>
              </w:tabs>
              <w:spacing w:before="120" w:after="120"/>
              <w:rPr>
                <w:rFonts w:asciiTheme="minorHAnsi" w:hAnsiTheme="minorHAnsi" w:cs="Arial"/>
                <w:b/>
                <w:sz w:val="28"/>
                <w:szCs w:val="28"/>
              </w:rPr>
            </w:pPr>
            <w:r w:rsidRPr="000940BE">
              <w:rPr>
                <w:rFonts w:asciiTheme="minorHAnsi" w:hAnsiTheme="minorHAnsi" w:cs="Arial"/>
                <w:b/>
                <w:sz w:val="28"/>
                <w:szCs w:val="28"/>
              </w:rPr>
              <w:t>Community Location</w:t>
            </w:r>
            <w:r w:rsidR="0076358F">
              <w:rPr>
                <w:rFonts w:asciiTheme="minorHAnsi" w:hAnsiTheme="minorHAnsi" w:cs="Arial"/>
                <w:b/>
                <w:sz w:val="28"/>
                <w:szCs w:val="28"/>
              </w:rPr>
              <w:tab/>
            </w:r>
          </w:p>
        </w:tc>
      </w:tr>
      <w:tr w:rsidR="002A7A1E" w:rsidRPr="000940BE" w:rsidTr="00551E36">
        <w:trPr>
          <w:trHeight w:val="1313"/>
        </w:trPr>
        <w:tc>
          <w:tcPr>
            <w:tcW w:w="9198" w:type="dxa"/>
          </w:tcPr>
          <w:p w:rsidR="002A7A1E" w:rsidRPr="000940BE" w:rsidRDefault="002A7A1E">
            <w:pPr>
              <w:tabs>
                <w:tab w:val="left" w:pos="1170"/>
              </w:tabs>
              <w:spacing w:before="120" w:after="120"/>
              <w:rPr>
                <w:rFonts w:asciiTheme="minorHAnsi" w:hAnsiTheme="minorHAnsi" w:cs="Arial"/>
              </w:rPr>
            </w:pPr>
            <w:r w:rsidRPr="000940BE">
              <w:rPr>
                <w:rFonts w:asciiTheme="minorHAnsi" w:hAnsiTheme="minorHAnsi" w:cs="Arial"/>
              </w:rPr>
              <w:t>Which community, or communities, would be involved in the LIRN BC event? What is the population?</w:t>
            </w:r>
          </w:p>
          <w:p w:rsidR="002A7A1E" w:rsidRPr="000940BE" w:rsidRDefault="002A7A1E">
            <w:pPr>
              <w:tabs>
                <w:tab w:val="left" w:pos="1170"/>
              </w:tabs>
              <w:spacing w:before="120" w:after="120"/>
              <w:rPr>
                <w:rFonts w:asciiTheme="minorHAnsi" w:hAnsiTheme="minorHAnsi" w:cs="Arial"/>
                <w:b/>
                <w:u w:val="single"/>
              </w:rPr>
            </w:pPr>
            <w:r w:rsidRPr="000940BE">
              <w:rPr>
                <w:rFonts w:asciiTheme="minorHAnsi" w:hAnsiTheme="minorHAnsi" w:cs="Arial"/>
                <w:b/>
                <w:u w:val="single"/>
              </w:rPr>
              <w:t xml:space="preserve">   </w:t>
            </w:r>
          </w:p>
          <w:p w:rsidR="002A7A1E" w:rsidRPr="000940BE" w:rsidRDefault="002A7A1E">
            <w:pPr>
              <w:tabs>
                <w:tab w:val="left" w:pos="1170"/>
              </w:tabs>
              <w:spacing w:before="120" w:after="120"/>
              <w:rPr>
                <w:rFonts w:asciiTheme="minorHAnsi" w:hAnsiTheme="minorHAnsi" w:cs="Arial"/>
                <w:b/>
                <w:u w:val="single"/>
              </w:rPr>
            </w:pPr>
          </w:p>
        </w:tc>
      </w:tr>
    </w:tbl>
    <w:p w:rsidR="002A7A1E" w:rsidRPr="000940BE" w:rsidRDefault="002A7A1E">
      <w:pPr>
        <w:tabs>
          <w:tab w:val="left" w:pos="1170"/>
        </w:tabs>
        <w:rPr>
          <w:rFonts w:asciiTheme="minorHAnsi" w:hAnsiTheme="minorHAnsi"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A7A1E" w:rsidRPr="000940BE" w:rsidTr="00551E36">
        <w:tc>
          <w:tcPr>
            <w:tcW w:w="9198" w:type="dxa"/>
          </w:tcPr>
          <w:p w:rsidR="002A7A1E" w:rsidRPr="000940BE" w:rsidRDefault="002A7A1E">
            <w:pPr>
              <w:tabs>
                <w:tab w:val="left" w:pos="1170"/>
              </w:tabs>
              <w:spacing w:before="120" w:after="120"/>
              <w:rPr>
                <w:rFonts w:asciiTheme="minorHAnsi" w:hAnsiTheme="minorHAnsi" w:cs="Arial"/>
                <w:b/>
                <w:sz w:val="28"/>
                <w:szCs w:val="28"/>
              </w:rPr>
            </w:pPr>
            <w:r w:rsidRPr="000940BE">
              <w:rPr>
                <w:rFonts w:asciiTheme="minorHAnsi" w:hAnsiTheme="minorHAnsi" w:cs="Arial"/>
                <w:b/>
                <w:sz w:val="28"/>
                <w:szCs w:val="28"/>
              </w:rPr>
              <w:t>Applicant’s Organizational Profile</w:t>
            </w:r>
          </w:p>
        </w:tc>
      </w:tr>
      <w:tr w:rsidR="002A7A1E" w:rsidRPr="000940BE" w:rsidTr="00551E36">
        <w:tc>
          <w:tcPr>
            <w:tcW w:w="9198" w:type="dxa"/>
          </w:tcPr>
          <w:p w:rsidR="002A7A1E" w:rsidRPr="000940BE" w:rsidRDefault="002A7A1E">
            <w:pPr>
              <w:tabs>
                <w:tab w:val="left" w:pos="1170"/>
              </w:tabs>
              <w:spacing w:before="120" w:after="120"/>
              <w:rPr>
                <w:rFonts w:asciiTheme="minorHAnsi" w:hAnsiTheme="minorHAnsi" w:cs="Arial"/>
              </w:rPr>
            </w:pPr>
            <w:r w:rsidRPr="000940BE">
              <w:rPr>
                <w:rFonts w:asciiTheme="minorHAnsi" w:hAnsiTheme="minorHAnsi" w:cs="Arial"/>
              </w:rPr>
              <w:t>Organization’s Name:</w:t>
            </w:r>
          </w:p>
          <w:p w:rsidR="00BF4CD0" w:rsidRPr="000940BE" w:rsidRDefault="00BF4CD0">
            <w:pPr>
              <w:tabs>
                <w:tab w:val="left" w:pos="1170"/>
              </w:tabs>
              <w:spacing w:before="120" w:after="120"/>
              <w:rPr>
                <w:rFonts w:asciiTheme="minorHAnsi" w:hAnsiTheme="minorHAnsi" w:cs="Arial"/>
                <w:b/>
                <w:u w:val="single"/>
              </w:rPr>
            </w:pPr>
          </w:p>
        </w:tc>
      </w:tr>
      <w:tr w:rsidR="002A7A1E" w:rsidRPr="000940BE" w:rsidTr="00551E36">
        <w:trPr>
          <w:trHeight w:val="1925"/>
        </w:trPr>
        <w:tc>
          <w:tcPr>
            <w:tcW w:w="9198" w:type="dxa"/>
          </w:tcPr>
          <w:p w:rsidR="002A7A1E" w:rsidRPr="000940BE" w:rsidRDefault="002A7A1E">
            <w:pPr>
              <w:tabs>
                <w:tab w:val="left" w:pos="1170"/>
              </w:tabs>
              <w:spacing w:before="120" w:after="120"/>
              <w:rPr>
                <w:rFonts w:asciiTheme="minorHAnsi" w:hAnsiTheme="minorHAnsi" w:cs="Arial"/>
              </w:rPr>
            </w:pPr>
            <w:r w:rsidRPr="000940BE">
              <w:rPr>
                <w:rFonts w:asciiTheme="minorHAnsi" w:hAnsiTheme="minorHAnsi" w:cs="Arial"/>
              </w:rPr>
              <w:t>Contact Information:</w:t>
            </w:r>
          </w:p>
          <w:p w:rsidR="002A7A1E" w:rsidRPr="000940BE" w:rsidRDefault="002A7A1E">
            <w:pPr>
              <w:tabs>
                <w:tab w:val="left" w:pos="1170"/>
              </w:tabs>
              <w:spacing w:before="120" w:after="120"/>
              <w:rPr>
                <w:rFonts w:asciiTheme="minorHAnsi" w:hAnsiTheme="minorHAnsi" w:cs="Arial"/>
              </w:rPr>
            </w:pPr>
          </w:p>
        </w:tc>
      </w:tr>
      <w:tr w:rsidR="002A7A1E" w:rsidRPr="000940BE" w:rsidTr="00551E36">
        <w:trPr>
          <w:trHeight w:val="1970"/>
        </w:trPr>
        <w:tc>
          <w:tcPr>
            <w:tcW w:w="9198" w:type="dxa"/>
          </w:tcPr>
          <w:p w:rsidR="002A7A1E" w:rsidRPr="000940BE" w:rsidRDefault="002A7A1E" w:rsidP="00BF4CD0">
            <w:pPr>
              <w:tabs>
                <w:tab w:val="left" w:pos="1170"/>
              </w:tabs>
              <w:spacing w:before="120" w:after="120"/>
              <w:rPr>
                <w:rFonts w:asciiTheme="minorHAnsi" w:hAnsiTheme="minorHAnsi" w:cs="Arial"/>
              </w:rPr>
            </w:pPr>
            <w:r w:rsidRPr="000940BE">
              <w:rPr>
                <w:rFonts w:asciiTheme="minorHAnsi" w:hAnsiTheme="minorHAnsi" w:cs="Arial"/>
              </w:rPr>
              <w:t>Orga</w:t>
            </w:r>
            <w:r w:rsidR="00BF4CD0" w:rsidRPr="000940BE">
              <w:rPr>
                <w:rFonts w:asciiTheme="minorHAnsi" w:hAnsiTheme="minorHAnsi" w:cs="Arial"/>
              </w:rPr>
              <w:t>n</w:t>
            </w:r>
            <w:r w:rsidRPr="000940BE">
              <w:rPr>
                <w:rFonts w:asciiTheme="minorHAnsi" w:hAnsiTheme="minorHAnsi" w:cs="Arial"/>
              </w:rPr>
              <w:t>ization’s Mission and/or activities relevant to organizing learning events:</w:t>
            </w:r>
          </w:p>
        </w:tc>
      </w:tr>
    </w:tbl>
    <w:p w:rsidR="00EE6056" w:rsidRPr="000940BE" w:rsidRDefault="00EE6056">
      <w:pPr>
        <w:rPr>
          <w:rFonts w:asciiTheme="minorHAnsi" w:hAnsiTheme="minorHAnsi"/>
        </w:rPr>
      </w:pPr>
      <w:r w:rsidRPr="000940BE">
        <w:rPr>
          <w:rFonts w:asciiTheme="minorHAnsi" w:hAnsiTheme="minorHAns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7A1E" w:rsidRPr="000940BE" w:rsidTr="00551E36">
        <w:tc>
          <w:tcPr>
            <w:tcW w:w="9288" w:type="dxa"/>
          </w:tcPr>
          <w:p w:rsidR="002A7A1E" w:rsidRPr="000940BE" w:rsidRDefault="002A7A1E">
            <w:pPr>
              <w:tabs>
                <w:tab w:val="left" w:pos="1170"/>
              </w:tabs>
              <w:spacing w:before="120" w:after="120"/>
              <w:rPr>
                <w:rFonts w:asciiTheme="minorHAnsi" w:hAnsiTheme="minorHAnsi" w:cs="Arial"/>
                <w:b/>
                <w:sz w:val="28"/>
                <w:szCs w:val="28"/>
              </w:rPr>
            </w:pPr>
            <w:r w:rsidRPr="000940BE">
              <w:rPr>
                <w:rFonts w:asciiTheme="minorHAnsi" w:hAnsiTheme="minorHAnsi" w:cs="Arial"/>
                <w:b/>
                <w:sz w:val="28"/>
                <w:szCs w:val="28"/>
              </w:rPr>
              <w:t>Community Support and Community Issues</w:t>
            </w:r>
          </w:p>
        </w:tc>
      </w:tr>
      <w:tr w:rsidR="002A7A1E" w:rsidRPr="000940BE" w:rsidTr="00551E36">
        <w:tc>
          <w:tcPr>
            <w:tcW w:w="9288" w:type="dxa"/>
          </w:tcPr>
          <w:p w:rsidR="002A7A1E" w:rsidRPr="000940BE" w:rsidRDefault="002A7A1E">
            <w:pPr>
              <w:tabs>
                <w:tab w:val="left" w:pos="1170"/>
              </w:tabs>
              <w:rPr>
                <w:rFonts w:asciiTheme="minorHAnsi" w:hAnsiTheme="minorHAnsi" w:cs="Arial"/>
              </w:rPr>
            </w:pPr>
          </w:p>
          <w:p w:rsidR="002A7A1E" w:rsidRPr="000940BE" w:rsidRDefault="002A7A1E" w:rsidP="00AF164C">
            <w:pPr>
              <w:tabs>
                <w:tab w:val="left" w:pos="1170"/>
              </w:tabs>
              <w:rPr>
                <w:rFonts w:asciiTheme="minorHAnsi" w:hAnsiTheme="minorHAnsi" w:cs="Arial"/>
                <w:b/>
              </w:rPr>
            </w:pPr>
            <w:r w:rsidRPr="000940BE">
              <w:rPr>
                <w:rFonts w:asciiTheme="minorHAnsi" w:hAnsiTheme="minorHAnsi" w:cs="Arial"/>
                <w:b/>
              </w:rPr>
              <w:t>Community Support</w:t>
            </w:r>
          </w:p>
          <w:p w:rsidR="002A7A1E" w:rsidRPr="000940BE" w:rsidRDefault="002A7A1E" w:rsidP="00AC53BE">
            <w:pPr>
              <w:tabs>
                <w:tab w:val="left" w:pos="1170"/>
              </w:tabs>
              <w:ind w:left="360"/>
              <w:rPr>
                <w:rFonts w:asciiTheme="minorHAnsi" w:hAnsiTheme="minorHAnsi" w:cs="Arial"/>
              </w:rPr>
            </w:pPr>
            <w:r w:rsidRPr="000940BE">
              <w:rPr>
                <w:rFonts w:asciiTheme="minorHAnsi" w:hAnsiTheme="minorHAnsi" w:cs="Arial"/>
              </w:rPr>
              <w:t>Which local organizations have you contacted that are willing and able to support and participate in a LIRN BC event in your community? We are supportive of workshops that are inclusive of different organizations in the community including representatives from the social, economic, cultural, recreation, and environmental sectors, as well as population specific groups such as youth, seniors, Aboriginal Peoples, immigrants/newcomers, etc..</w:t>
            </w:r>
          </w:p>
          <w:p w:rsidR="00EE6056" w:rsidRPr="000940BE" w:rsidRDefault="00EE6056">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p>
          <w:p w:rsidR="002A7A1E" w:rsidRPr="000940BE" w:rsidRDefault="002A7A1E">
            <w:pPr>
              <w:tabs>
                <w:tab w:val="left" w:pos="1170"/>
              </w:tabs>
              <w:rPr>
                <w:rFonts w:asciiTheme="minorHAnsi" w:hAnsiTheme="minorHAnsi" w:cs="Arial"/>
              </w:rPr>
            </w:pPr>
            <w:r w:rsidRPr="000940BE">
              <w:rPr>
                <w:rFonts w:asciiTheme="minorHAnsi" w:hAnsiTheme="minorHAnsi" w:cs="Arial"/>
              </w:rPr>
              <w:t>Organization name</w:t>
            </w:r>
            <w:r w:rsidRPr="000940BE">
              <w:rPr>
                <w:rFonts w:asciiTheme="minorHAnsi" w:hAnsiTheme="minorHAnsi" w:cs="Arial"/>
              </w:rPr>
              <w:tab/>
            </w:r>
            <w:r w:rsidRPr="000940BE">
              <w:rPr>
                <w:rFonts w:asciiTheme="minorHAnsi" w:hAnsiTheme="minorHAnsi" w:cs="Arial"/>
              </w:rPr>
              <w:tab/>
              <w:t>contact</w:t>
            </w:r>
            <w:r w:rsidRPr="000940BE">
              <w:rPr>
                <w:rFonts w:asciiTheme="minorHAnsi" w:hAnsiTheme="minorHAnsi" w:cs="Arial"/>
              </w:rPr>
              <w:tab/>
            </w:r>
            <w:r w:rsidRPr="000940BE">
              <w:rPr>
                <w:rFonts w:asciiTheme="minorHAnsi" w:hAnsiTheme="minorHAnsi" w:cs="Arial"/>
              </w:rPr>
              <w:tab/>
              <w:t>phone</w:t>
            </w:r>
            <w:r w:rsidRPr="000940BE">
              <w:rPr>
                <w:rFonts w:asciiTheme="minorHAnsi" w:hAnsiTheme="minorHAnsi" w:cs="Arial"/>
              </w:rPr>
              <w:tab/>
            </w:r>
            <w:r w:rsidRPr="000940BE">
              <w:rPr>
                <w:rFonts w:asciiTheme="minorHAnsi" w:hAnsiTheme="minorHAnsi" w:cs="Arial"/>
              </w:rPr>
              <w:tab/>
            </w:r>
            <w:r w:rsidRPr="000940BE">
              <w:rPr>
                <w:rFonts w:asciiTheme="minorHAnsi" w:hAnsiTheme="minorHAnsi" w:cs="Arial"/>
              </w:rPr>
              <w:tab/>
              <w:t>email</w:t>
            </w: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p>
          <w:p w:rsidR="002A7A1E" w:rsidRPr="000940BE" w:rsidRDefault="002A7A1E">
            <w:pPr>
              <w:tabs>
                <w:tab w:val="left" w:pos="1170"/>
              </w:tabs>
              <w:rPr>
                <w:rFonts w:asciiTheme="minorHAnsi" w:hAnsiTheme="minorHAnsi" w:cs="Arial"/>
              </w:rPr>
            </w:pPr>
            <w:r w:rsidRPr="000940BE">
              <w:rPr>
                <w:rFonts w:asciiTheme="minorHAnsi" w:hAnsiTheme="minorHAnsi" w:cs="Arial"/>
              </w:rPr>
              <w:t>Organization name</w:t>
            </w:r>
            <w:r w:rsidRPr="000940BE">
              <w:rPr>
                <w:rFonts w:asciiTheme="minorHAnsi" w:hAnsiTheme="minorHAnsi" w:cs="Arial"/>
              </w:rPr>
              <w:tab/>
            </w:r>
            <w:r w:rsidRPr="000940BE">
              <w:rPr>
                <w:rFonts w:asciiTheme="minorHAnsi" w:hAnsiTheme="minorHAnsi" w:cs="Arial"/>
              </w:rPr>
              <w:tab/>
              <w:t>contact</w:t>
            </w:r>
            <w:r w:rsidRPr="000940BE">
              <w:rPr>
                <w:rFonts w:asciiTheme="minorHAnsi" w:hAnsiTheme="minorHAnsi" w:cs="Arial"/>
              </w:rPr>
              <w:tab/>
            </w:r>
            <w:r w:rsidRPr="000940BE">
              <w:rPr>
                <w:rFonts w:asciiTheme="minorHAnsi" w:hAnsiTheme="minorHAnsi" w:cs="Arial"/>
              </w:rPr>
              <w:tab/>
              <w:t>phone</w:t>
            </w:r>
            <w:r w:rsidRPr="000940BE">
              <w:rPr>
                <w:rFonts w:asciiTheme="minorHAnsi" w:hAnsiTheme="minorHAnsi" w:cs="Arial"/>
              </w:rPr>
              <w:tab/>
            </w:r>
            <w:r w:rsidRPr="000940BE">
              <w:rPr>
                <w:rFonts w:asciiTheme="minorHAnsi" w:hAnsiTheme="minorHAnsi" w:cs="Arial"/>
              </w:rPr>
              <w:tab/>
            </w:r>
            <w:r w:rsidRPr="000940BE">
              <w:rPr>
                <w:rFonts w:asciiTheme="minorHAnsi" w:hAnsiTheme="minorHAnsi" w:cs="Arial"/>
              </w:rPr>
              <w:tab/>
              <w:t>email</w:t>
            </w: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p>
          <w:p w:rsidR="002A7A1E" w:rsidRPr="000940BE" w:rsidRDefault="002A7A1E">
            <w:pPr>
              <w:tabs>
                <w:tab w:val="left" w:pos="1170"/>
              </w:tabs>
              <w:rPr>
                <w:rFonts w:asciiTheme="minorHAnsi" w:hAnsiTheme="minorHAnsi" w:cs="Arial"/>
              </w:rPr>
            </w:pPr>
            <w:r w:rsidRPr="000940BE">
              <w:rPr>
                <w:rFonts w:asciiTheme="minorHAnsi" w:hAnsiTheme="minorHAnsi" w:cs="Arial"/>
              </w:rPr>
              <w:t>Organization name</w:t>
            </w:r>
            <w:r w:rsidRPr="000940BE">
              <w:rPr>
                <w:rFonts w:asciiTheme="minorHAnsi" w:hAnsiTheme="minorHAnsi" w:cs="Arial"/>
              </w:rPr>
              <w:tab/>
            </w:r>
            <w:r w:rsidRPr="000940BE">
              <w:rPr>
                <w:rFonts w:asciiTheme="minorHAnsi" w:hAnsiTheme="minorHAnsi" w:cs="Arial"/>
              </w:rPr>
              <w:tab/>
              <w:t>contact</w:t>
            </w:r>
            <w:r w:rsidRPr="000940BE">
              <w:rPr>
                <w:rFonts w:asciiTheme="minorHAnsi" w:hAnsiTheme="minorHAnsi" w:cs="Arial"/>
              </w:rPr>
              <w:tab/>
            </w:r>
            <w:r w:rsidRPr="000940BE">
              <w:rPr>
                <w:rFonts w:asciiTheme="minorHAnsi" w:hAnsiTheme="minorHAnsi" w:cs="Arial"/>
              </w:rPr>
              <w:tab/>
              <w:t>phone</w:t>
            </w:r>
            <w:r w:rsidRPr="000940BE">
              <w:rPr>
                <w:rFonts w:asciiTheme="minorHAnsi" w:hAnsiTheme="minorHAnsi" w:cs="Arial"/>
              </w:rPr>
              <w:tab/>
            </w:r>
            <w:r w:rsidRPr="000940BE">
              <w:rPr>
                <w:rFonts w:asciiTheme="minorHAnsi" w:hAnsiTheme="minorHAnsi" w:cs="Arial"/>
              </w:rPr>
              <w:tab/>
            </w:r>
            <w:r w:rsidRPr="000940BE">
              <w:rPr>
                <w:rFonts w:asciiTheme="minorHAnsi" w:hAnsiTheme="minorHAnsi" w:cs="Arial"/>
              </w:rPr>
              <w:tab/>
              <w:t>email</w:t>
            </w: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p>
          <w:p w:rsidR="002A7A1E" w:rsidRPr="000940BE" w:rsidRDefault="002A7A1E">
            <w:pPr>
              <w:tabs>
                <w:tab w:val="left" w:pos="1170"/>
              </w:tabs>
              <w:rPr>
                <w:rFonts w:asciiTheme="minorHAnsi" w:hAnsiTheme="minorHAnsi" w:cs="Arial"/>
              </w:rPr>
            </w:pPr>
            <w:r w:rsidRPr="000940BE">
              <w:rPr>
                <w:rFonts w:asciiTheme="minorHAnsi" w:hAnsiTheme="minorHAnsi" w:cs="Arial"/>
              </w:rPr>
              <w:t>Organization name</w:t>
            </w:r>
            <w:r w:rsidRPr="000940BE">
              <w:rPr>
                <w:rFonts w:asciiTheme="minorHAnsi" w:hAnsiTheme="minorHAnsi" w:cs="Arial"/>
              </w:rPr>
              <w:tab/>
            </w:r>
            <w:r w:rsidRPr="000940BE">
              <w:rPr>
                <w:rFonts w:asciiTheme="minorHAnsi" w:hAnsiTheme="minorHAnsi" w:cs="Arial"/>
              </w:rPr>
              <w:tab/>
              <w:t>contact</w:t>
            </w:r>
            <w:r w:rsidRPr="000940BE">
              <w:rPr>
                <w:rFonts w:asciiTheme="minorHAnsi" w:hAnsiTheme="minorHAnsi" w:cs="Arial"/>
              </w:rPr>
              <w:tab/>
            </w:r>
            <w:r w:rsidRPr="000940BE">
              <w:rPr>
                <w:rFonts w:asciiTheme="minorHAnsi" w:hAnsiTheme="minorHAnsi" w:cs="Arial"/>
              </w:rPr>
              <w:tab/>
              <w:t>phone</w:t>
            </w:r>
            <w:r w:rsidRPr="000940BE">
              <w:rPr>
                <w:rFonts w:asciiTheme="minorHAnsi" w:hAnsiTheme="minorHAnsi" w:cs="Arial"/>
              </w:rPr>
              <w:tab/>
            </w:r>
            <w:r w:rsidRPr="000940BE">
              <w:rPr>
                <w:rFonts w:asciiTheme="minorHAnsi" w:hAnsiTheme="minorHAnsi" w:cs="Arial"/>
              </w:rPr>
              <w:tab/>
            </w:r>
            <w:r w:rsidRPr="000940BE">
              <w:rPr>
                <w:rFonts w:asciiTheme="minorHAnsi" w:hAnsiTheme="minorHAnsi" w:cs="Arial"/>
              </w:rPr>
              <w:tab/>
              <w:t>email</w:t>
            </w: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rPr>
                <w:rFonts w:asciiTheme="minorHAnsi" w:hAnsiTheme="minorHAnsi" w:cs="Arial"/>
                <w:u w:val="single"/>
              </w:rPr>
            </w:pP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r w:rsidRPr="000940BE">
              <w:rPr>
                <w:rFonts w:asciiTheme="minorHAnsi" w:hAnsiTheme="minorHAnsi" w:cs="Arial"/>
                <w:u w:val="single"/>
              </w:rPr>
              <w:tab/>
            </w:r>
          </w:p>
          <w:p w:rsidR="002A7A1E" w:rsidRPr="000940BE" w:rsidRDefault="002A7A1E">
            <w:pPr>
              <w:tabs>
                <w:tab w:val="left" w:pos="1170"/>
              </w:tabs>
              <w:rPr>
                <w:rFonts w:asciiTheme="minorHAnsi" w:hAnsiTheme="minorHAnsi" w:cs="Arial"/>
              </w:rPr>
            </w:pPr>
            <w:r w:rsidRPr="000940BE">
              <w:rPr>
                <w:rFonts w:asciiTheme="minorHAnsi" w:hAnsiTheme="minorHAnsi" w:cs="Arial"/>
              </w:rPr>
              <w:t>Organization name</w:t>
            </w:r>
            <w:r w:rsidRPr="000940BE">
              <w:rPr>
                <w:rFonts w:asciiTheme="minorHAnsi" w:hAnsiTheme="minorHAnsi" w:cs="Arial"/>
              </w:rPr>
              <w:tab/>
            </w:r>
            <w:r w:rsidRPr="000940BE">
              <w:rPr>
                <w:rFonts w:asciiTheme="minorHAnsi" w:hAnsiTheme="minorHAnsi" w:cs="Arial"/>
              </w:rPr>
              <w:tab/>
              <w:t>contact</w:t>
            </w:r>
            <w:r w:rsidRPr="000940BE">
              <w:rPr>
                <w:rFonts w:asciiTheme="minorHAnsi" w:hAnsiTheme="minorHAnsi" w:cs="Arial"/>
              </w:rPr>
              <w:tab/>
            </w:r>
            <w:r w:rsidRPr="000940BE">
              <w:rPr>
                <w:rFonts w:asciiTheme="minorHAnsi" w:hAnsiTheme="minorHAnsi" w:cs="Arial"/>
              </w:rPr>
              <w:tab/>
              <w:t>phone</w:t>
            </w:r>
            <w:r w:rsidRPr="000940BE">
              <w:rPr>
                <w:rFonts w:asciiTheme="minorHAnsi" w:hAnsiTheme="minorHAnsi" w:cs="Arial"/>
              </w:rPr>
              <w:tab/>
            </w:r>
            <w:r w:rsidRPr="000940BE">
              <w:rPr>
                <w:rFonts w:asciiTheme="minorHAnsi" w:hAnsiTheme="minorHAnsi" w:cs="Arial"/>
              </w:rPr>
              <w:tab/>
            </w:r>
            <w:r w:rsidRPr="000940BE">
              <w:rPr>
                <w:rFonts w:asciiTheme="minorHAnsi" w:hAnsiTheme="minorHAnsi" w:cs="Arial"/>
              </w:rPr>
              <w:tab/>
              <w:t>email</w:t>
            </w:r>
          </w:p>
          <w:p w:rsidR="002A7A1E" w:rsidRPr="000940BE" w:rsidRDefault="002A7A1E">
            <w:pPr>
              <w:tabs>
                <w:tab w:val="left" w:pos="1170"/>
              </w:tabs>
              <w:rPr>
                <w:rFonts w:asciiTheme="minorHAnsi" w:hAnsiTheme="minorHAnsi" w:cs="Arial"/>
                <w:u w:val="single"/>
              </w:rPr>
            </w:pPr>
          </w:p>
          <w:p w:rsidR="002A7A1E" w:rsidRPr="000940BE" w:rsidRDefault="002A7A1E">
            <w:pPr>
              <w:tabs>
                <w:tab w:val="left" w:pos="1170"/>
              </w:tabs>
              <w:spacing w:before="120" w:after="120"/>
              <w:rPr>
                <w:rFonts w:asciiTheme="minorHAnsi" w:hAnsiTheme="minorHAnsi" w:cs="Arial"/>
              </w:rPr>
            </w:pPr>
          </w:p>
        </w:tc>
      </w:tr>
    </w:tbl>
    <w:p w:rsidR="00EE6056" w:rsidRPr="000940BE" w:rsidRDefault="00EE6056">
      <w:pPr>
        <w:rPr>
          <w:rFonts w:asciiTheme="minorHAnsi" w:hAnsiTheme="minorHAnsi"/>
        </w:rPr>
      </w:pPr>
      <w:r w:rsidRPr="000940BE">
        <w:rPr>
          <w:rFonts w:asciiTheme="minorHAnsi" w:hAnsiTheme="minorHAnsi"/>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A7A1E" w:rsidRPr="000940BE" w:rsidTr="00551E36">
        <w:tc>
          <w:tcPr>
            <w:tcW w:w="9198" w:type="dxa"/>
          </w:tcPr>
          <w:p w:rsidR="002A7A1E" w:rsidRPr="000940BE" w:rsidRDefault="002A7A1E" w:rsidP="0003701F">
            <w:pPr>
              <w:tabs>
                <w:tab w:val="left" w:pos="1170"/>
              </w:tabs>
              <w:rPr>
                <w:rFonts w:asciiTheme="minorHAnsi" w:hAnsiTheme="minorHAnsi" w:cs="Arial"/>
                <w:b/>
              </w:rPr>
            </w:pPr>
            <w:r w:rsidRPr="000940BE">
              <w:rPr>
                <w:rFonts w:asciiTheme="minorHAnsi" w:hAnsiTheme="minorHAnsi" w:cs="Arial"/>
                <w:b/>
              </w:rPr>
              <w:t>Community Issues</w:t>
            </w:r>
          </w:p>
          <w:p w:rsidR="002A7A1E" w:rsidRPr="000940BE" w:rsidRDefault="002A7A1E" w:rsidP="0003701F">
            <w:pPr>
              <w:tabs>
                <w:tab w:val="left" w:pos="1170"/>
              </w:tabs>
              <w:rPr>
                <w:rFonts w:asciiTheme="minorHAnsi" w:hAnsiTheme="minorHAnsi" w:cs="Arial"/>
              </w:rPr>
            </w:pPr>
          </w:p>
          <w:p w:rsidR="002A7A1E" w:rsidRPr="000940BE" w:rsidRDefault="002A7A1E" w:rsidP="0003701F">
            <w:pPr>
              <w:tabs>
                <w:tab w:val="left" w:pos="1170"/>
              </w:tabs>
              <w:rPr>
                <w:rFonts w:asciiTheme="minorHAnsi" w:hAnsiTheme="minorHAnsi" w:cs="Arial"/>
              </w:rPr>
            </w:pPr>
            <w:r w:rsidRPr="000940BE">
              <w:rPr>
                <w:rFonts w:asciiTheme="minorHAnsi" w:hAnsiTheme="minorHAnsi" w:cs="Arial"/>
              </w:rPr>
              <w:t xml:space="preserve">Identify up to three issues facing your community and how they relate to the topic/s you </w:t>
            </w:r>
            <w:r w:rsidR="005B5C54" w:rsidRPr="000940BE">
              <w:rPr>
                <w:rFonts w:asciiTheme="minorHAnsi" w:hAnsiTheme="minorHAnsi" w:cs="Arial"/>
              </w:rPr>
              <w:t xml:space="preserve">have </w:t>
            </w:r>
            <w:r w:rsidRPr="000940BE">
              <w:rPr>
                <w:rFonts w:asciiTheme="minorHAnsi" w:hAnsiTheme="minorHAnsi" w:cs="Arial"/>
              </w:rPr>
              <w:t>chose</w:t>
            </w:r>
            <w:r w:rsidR="005B5C54" w:rsidRPr="000940BE">
              <w:rPr>
                <w:rFonts w:asciiTheme="minorHAnsi" w:hAnsiTheme="minorHAnsi" w:cs="Arial"/>
              </w:rPr>
              <w:t>n from the list below</w:t>
            </w:r>
            <w:r w:rsidRPr="000940BE">
              <w:rPr>
                <w:rFonts w:asciiTheme="minorHAnsi" w:hAnsiTheme="minorHAnsi" w:cs="Arial"/>
              </w:rPr>
              <w:t>.</w:t>
            </w:r>
          </w:p>
          <w:p w:rsidR="002A7A1E" w:rsidRPr="000940BE" w:rsidRDefault="002A7A1E" w:rsidP="0003701F">
            <w:pPr>
              <w:tabs>
                <w:tab w:val="left" w:pos="1170"/>
              </w:tabs>
              <w:rPr>
                <w:rFonts w:asciiTheme="minorHAnsi" w:hAnsiTheme="minorHAnsi" w:cs="Arial"/>
              </w:rPr>
            </w:pPr>
          </w:p>
        </w:tc>
      </w:tr>
      <w:tr w:rsidR="002A7A1E" w:rsidRPr="000940BE" w:rsidTr="00551E36">
        <w:tc>
          <w:tcPr>
            <w:tcW w:w="9198" w:type="dxa"/>
          </w:tcPr>
          <w:p w:rsidR="002A7A1E" w:rsidRPr="000940BE" w:rsidRDefault="002A7A1E" w:rsidP="0003701F">
            <w:pPr>
              <w:tabs>
                <w:tab w:val="left" w:pos="1170"/>
              </w:tabs>
              <w:rPr>
                <w:rFonts w:asciiTheme="minorHAnsi" w:hAnsiTheme="minorHAnsi" w:cs="Arial"/>
              </w:rPr>
            </w:pP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1.____________________________________________________________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2.____________________________________________________________</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BF4CD0" w:rsidRPr="000940BE" w:rsidRDefault="00BF4CD0" w:rsidP="0003701F">
            <w:pPr>
              <w:tabs>
                <w:tab w:val="left" w:pos="1170"/>
              </w:tabs>
              <w:spacing w:line="360" w:lineRule="auto"/>
              <w:rPr>
                <w:rFonts w:asciiTheme="minorHAnsi" w:hAnsiTheme="minorHAnsi" w:cs="Arial"/>
              </w:rPr>
            </w:pP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3.____________________________________________________________</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r w:rsidRPr="000940BE">
              <w:rPr>
                <w:rFonts w:asciiTheme="minorHAnsi" w:hAnsiTheme="minorHAnsi" w:cs="Arial"/>
              </w:rPr>
              <w:t xml:space="preserve">   ____________________________________________________________ </w:t>
            </w:r>
          </w:p>
          <w:p w:rsidR="002A7A1E" w:rsidRPr="000940BE" w:rsidRDefault="002A7A1E" w:rsidP="0003701F">
            <w:pPr>
              <w:tabs>
                <w:tab w:val="left" w:pos="1170"/>
              </w:tabs>
              <w:spacing w:line="360" w:lineRule="auto"/>
              <w:rPr>
                <w:rFonts w:asciiTheme="minorHAnsi" w:hAnsiTheme="minorHAnsi" w:cs="Arial"/>
              </w:rPr>
            </w:pPr>
          </w:p>
        </w:tc>
      </w:tr>
    </w:tbl>
    <w:p w:rsidR="00790D89" w:rsidRPr="000940BE" w:rsidRDefault="00790D89">
      <w:pPr>
        <w:rPr>
          <w:rFonts w:asciiTheme="minorHAnsi" w:hAnsiTheme="minorHAnsi"/>
        </w:rPr>
      </w:pPr>
      <w:r w:rsidRPr="000940BE">
        <w:rPr>
          <w:rFonts w:asciiTheme="minorHAnsi" w:hAnsiTheme="minorHAnsi"/>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A7A1E" w:rsidRPr="00E51A0D" w:rsidTr="00551E36">
        <w:tc>
          <w:tcPr>
            <w:tcW w:w="9198" w:type="dxa"/>
          </w:tcPr>
          <w:p w:rsidR="002A7A1E" w:rsidRPr="00E51A0D" w:rsidRDefault="002A7A1E" w:rsidP="00790D89">
            <w:pPr>
              <w:tabs>
                <w:tab w:val="left" w:pos="1170"/>
              </w:tabs>
              <w:spacing w:before="120" w:after="120"/>
              <w:rPr>
                <w:rFonts w:asciiTheme="minorHAnsi" w:hAnsiTheme="minorHAnsi" w:cs="Arial"/>
                <w:b/>
                <w:sz w:val="28"/>
                <w:szCs w:val="28"/>
              </w:rPr>
            </w:pPr>
            <w:r w:rsidRPr="00E51A0D">
              <w:rPr>
                <w:rFonts w:asciiTheme="minorHAnsi" w:hAnsiTheme="minorHAnsi" w:cs="Arial"/>
                <w:b/>
                <w:sz w:val="28"/>
                <w:szCs w:val="28"/>
              </w:rPr>
              <w:t xml:space="preserve">Select Up to </w:t>
            </w:r>
            <w:r w:rsidR="00856313" w:rsidRPr="00E51A0D">
              <w:rPr>
                <w:rFonts w:asciiTheme="minorHAnsi" w:hAnsiTheme="minorHAnsi" w:cs="Arial"/>
                <w:b/>
                <w:sz w:val="28"/>
                <w:szCs w:val="28"/>
              </w:rPr>
              <w:t>Three</w:t>
            </w:r>
            <w:r w:rsidRPr="00E51A0D">
              <w:rPr>
                <w:rFonts w:asciiTheme="minorHAnsi" w:hAnsiTheme="minorHAnsi" w:cs="Arial"/>
                <w:b/>
                <w:sz w:val="28"/>
                <w:szCs w:val="28"/>
              </w:rPr>
              <w:t xml:space="preserve"> Workshop topics (full descriptions of these topics are </w:t>
            </w:r>
            <w:r w:rsidR="00BF4CD0" w:rsidRPr="00E51A0D">
              <w:rPr>
                <w:rFonts w:asciiTheme="minorHAnsi" w:hAnsiTheme="minorHAnsi" w:cs="Arial"/>
                <w:b/>
                <w:sz w:val="28"/>
                <w:szCs w:val="28"/>
              </w:rPr>
              <w:t>above</w:t>
            </w:r>
            <w:r w:rsidR="00790D89" w:rsidRPr="00E51A0D">
              <w:rPr>
                <w:rFonts w:asciiTheme="minorHAnsi" w:hAnsiTheme="minorHAnsi" w:cs="Arial"/>
                <w:b/>
                <w:sz w:val="28"/>
                <w:szCs w:val="28"/>
              </w:rPr>
              <w:t xml:space="preserve"> starting on page 8</w:t>
            </w:r>
            <w:r w:rsidRPr="00E51A0D">
              <w:rPr>
                <w:rFonts w:asciiTheme="minorHAnsi" w:hAnsiTheme="minorHAnsi" w:cs="Arial"/>
                <w:b/>
                <w:sz w:val="28"/>
                <w:szCs w:val="28"/>
              </w:rPr>
              <w:t>.)</w:t>
            </w:r>
          </w:p>
          <w:p w:rsidR="002A7A1E" w:rsidRPr="00E51A0D" w:rsidRDefault="002A7A1E" w:rsidP="00E51A0D">
            <w:pPr>
              <w:tabs>
                <w:tab w:val="left" w:pos="1170"/>
              </w:tabs>
              <w:spacing w:before="120" w:after="120"/>
              <w:jc w:val="center"/>
              <w:rPr>
                <w:rFonts w:asciiTheme="minorHAnsi" w:hAnsiTheme="minorHAnsi"/>
              </w:rPr>
            </w:pPr>
            <w:r w:rsidRPr="00E51A0D">
              <w:rPr>
                <w:rFonts w:asciiTheme="minorHAnsi" w:hAnsiTheme="minorHAnsi"/>
              </w:rPr>
              <w:t xml:space="preserve">Please </w:t>
            </w:r>
            <w:r w:rsidRPr="00E51A0D">
              <w:rPr>
                <w:rFonts w:asciiTheme="minorHAnsi" w:hAnsiTheme="minorHAnsi"/>
                <w:b/>
                <w:u w:val="single"/>
              </w:rPr>
              <w:t xml:space="preserve">select up to </w:t>
            </w:r>
            <w:r w:rsidR="00856313" w:rsidRPr="00E51A0D">
              <w:rPr>
                <w:rFonts w:asciiTheme="minorHAnsi" w:hAnsiTheme="minorHAnsi"/>
                <w:b/>
                <w:u w:val="single"/>
              </w:rPr>
              <w:t>three</w:t>
            </w:r>
            <w:r w:rsidRPr="00E51A0D">
              <w:rPr>
                <w:rFonts w:asciiTheme="minorHAnsi" w:hAnsiTheme="minorHAnsi"/>
                <w:b/>
                <w:u w:val="single"/>
              </w:rPr>
              <w:t xml:space="preserve"> workshop topics</w:t>
            </w:r>
            <w:r w:rsidRPr="00E51A0D">
              <w:rPr>
                <w:rFonts w:asciiTheme="minorHAnsi" w:hAnsiTheme="minorHAnsi"/>
              </w:rPr>
              <w:t xml:space="preserve"> from the list below</w:t>
            </w:r>
            <w:r w:rsidR="00E754AE" w:rsidRPr="00E51A0D">
              <w:rPr>
                <w:rFonts w:asciiTheme="minorHAnsi" w:hAnsiTheme="minorHAnsi"/>
              </w:rPr>
              <w:t xml:space="preserve"> </w:t>
            </w:r>
            <w:r w:rsidR="00E754AE" w:rsidRPr="00E51A0D">
              <w:rPr>
                <w:rFonts w:asciiTheme="minorHAnsi" w:hAnsiTheme="minorHAnsi"/>
                <w:b/>
                <w:u w:val="single"/>
              </w:rPr>
              <w:t>and rank them in order of priority</w:t>
            </w:r>
            <w:r w:rsidRPr="00E51A0D">
              <w:rPr>
                <w:rFonts w:asciiTheme="minorHAnsi" w:hAnsiTheme="minorHAnsi"/>
              </w:rPr>
              <w:t xml:space="preserve">. The topics are grouped under </w:t>
            </w:r>
            <w:r w:rsidR="00856313" w:rsidRPr="00E51A0D">
              <w:rPr>
                <w:rFonts w:asciiTheme="minorHAnsi" w:hAnsiTheme="minorHAnsi"/>
              </w:rPr>
              <w:t>five</w:t>
            </w:r>
            <w:r w:rsidRPr="00E51A0D">
              <w:rPr>
                <w:rFonts w:asciiTheme="minorHAnsi" w:hAnsiTheme="minorHAnsi"/>
              </w:rPr>
              <w:t xml:space="preserve"> themes </w:t>
            </w:r>
            <w:r w:rsidR="00E754AE" w:rsidRPr="00E51A0D">
              <w:rPr>
                <w:rFonts w:asciiTheme="minorHAnsi" w:hAnsiTheme="minorHAnsi"/>
              </w:rPr>
              <w:t>to</w:t>
            </w:r>
            <w:r w:rsidRPr="00E51A0D">
              <w:rPr>
                <w:rFonts w:asciiTheme="minorHAnsi" w:hAnsiTheme="minorHAnsi"/>
              </w:rPr>
              <w:t xml:space="preserve"> help in your selection.</w:t>
            </w:r>
          </w:p>
          <w:p w:rsidR="00BF4CD0" w:rsidRPr="00E51A0D" w:rsidRDefault="00E754AE" w:rsidP="00790D89">
            <w:pPr>
              <w:tabs>
                <w:tab w:val="left" w:pos="1170"/>
              </w:tabs>
              <w:spacing w:before="120" w:after="120"/>
              <w:rPr>
                <w:rFonts w:asciiTheme="minorHAnsi" w:hAnsiTheme="minorHAnsi"/>
              </w:rPr>
            </w:pPr>
            <w:r w:rsidRPr="00E51A0D">
              <w:rPr>
                <w:rFonts w:asciiTheme="minorHAnsi" w:hAnsiTheme="minorHAnsi"/>
              </w:rPr>
              <w:t>LIRN BC partners will work with your organization and a local steering committee</w:t>
            </w:r>
            <w:r w:rsidR="002A7A1E" w:rsidRPr="00E51A0D">
              <w:rPr>
                <w:rFonts w:asciiTheme="minorHAnsi" w:hAnsiTheme="minorHAnsi"/>
              </w:rPr>
              <w:t xml:space="preserve"> to try to </w:t>
            </w:r>
            <w:r w:rsidRPr="00E51A0D">
              <w:rPr>
                <w:rFonts w:asciiTheme="minorHAnsi" w:hAnsiTheme="minorHAnsi"/>
              </w:rPr>
              <w:t xml:space="preserve">best </w:t>
            </w:r>
            <w:r w:rsidR="002A7A1E" w:rsidRPr="00E51A0D">
              <w:rPr>
                <w:rFonts w:asciiTheme="minorHAnsi" w:hAnsiTheme="minorHAnsi"/>
              </w:rPr>
              <w:t xml:space="preserve">meet your community’s learning needs as expressed by your issues above and </w:t>
            </w:r>
            <w:r w:rsidRPr="00E51A0D">
              <w:rPr>
                <w:rFonts w:asciiTheme="minorHAnsi" w:hAnsiTheme="minorHAnsi"/>
              </w:rPr>
              <w:t xml:space="preserve">the </w:t>
            </w:r>
            <w:r w:rsidR="002A7A1E" w:rsidRPr="00E51A0D">
              <w:rPr>
                <w:rFonts w:asciiTheme="minorHAnsi" w:hAnsiTheme="minorHAnsi"/>
              </w:rPr>
              <w:t xml:space="preserve">topics </w:t>
            </w:r>
            <w:r w:rsidRPr="00E51A0D">
              <w:rPr>
                <w:rFonts w:asciiTheme="minorHAnsi" w:hAnsiTheme="minorHAnsi"/>
              </w:rPr>
              <w:t>you choose.  W</w:t>
            </w:r>
            <w:r w:rsidR="002A7A1E" w:rsidRPr="00E51A0D">
              <w:rPr>
                <w:rFonts w:asciiTheme="minorHAnsi" w:hAnsiTheme="minorHAnsi"/>
              </w:rPr>
              <w:t xml:space="preserve">e </w:t>
            </w:r>
            <w:r w:rsidRPr="00E51A0D">
              <w:rPr>
                <w:rFonts w:asciiTheme="minorHAnsi" w:hAnsiTheme="minorHAnsi"/>
              </w:rPr>
              <w:t>will try our best to accommodate your first</w:t>
            </w:r>
            <w:r w:rsidR="002A7A1E" w:rsidRPr="00E51A0D">
              <w:rPr>
                <w:rFonts w:asciiTheme="minorHAnsi" w:hAnsiTheme="minorHAnsi"/>
              </w:rPr>
              <w:t xml:space="preserve"> preference</w:t>
            </w:r>
            <w:r w:rsidRPr="00E51A0D">
              <w:rPr>
                <w:rFonts w:asciiTheme="minorHAnsi" w:hAnsiTheme="minorHAnsi"/>
              </w:rPr>
              <w:t xml:space="preserve"> but we can’t </w:t>
            </w:r>
            <w:r w:rsidR="00BF4CD0" w:rsidRPr="00E51A0D">
              <w:rPr>
                <w:rFonts w:asciiTheme="minorHAnsi" w:hAnsiTheme="minorHAnsi"/>
              </w:rPr>
              <w:t xml:space="preserve">fully </w:t>
            </w:r>
            <w:r w:rsidRPr="00E51A0D">
              <w:rPr>
                <w:rFonts w:asciiTheme="minorHAnsi" w:hAnsiTheme="minorHAnsi"/>
              </w:rPr>
              <w:t>guarantee</w:t>
            </w:r>
            <w:r w:rsidR="00BF4CD0" w:rsidRPr="00E51A0D">
              <w:rPr>
                <w:rFonts w:asciiTheme="minorHAnsi" w:hAnsiTheme="minorHAnsi"/>
              </w:rPr>
              <w:t xml:space="preserve"> that since some partners have limitations on the number of workshops they can offer in a year.</w:t>
            </w:r>
          </w:p>
        </w:tc>
      </w:tr>
      <w:tr w:rsidR="002A7A1E" w:rsidRPr="00E51A0D" w:rsidTr="00551E36">
        <w:tc>
          <w:tcPr>
            <w:tcW w:w="9198" w:type="dxa"/>
          </w:tcPr>
          <w:p w:rsidR="002A7A1E" w:rsidRPr="00E51A0D" w:rsidRDefault="0017397E" w:rsidP="001C7BA6">
            <w:pPr>
              <w:spacing w:before="120" w:after="120"/>
              <w:ind w:left="180" w:hanging="180"/>
              <w:rPr>
                <w:rFonts w:asciiTheme="minorHAnsi" w:hAnsiTheme="minorHAnsi"/>
                <w:i/>
                <w:iCs/>
              </w:rPr>
            </w:pPr>
            <w:r w:rsidRPr="00E51A0D">
              <w:rPr>
                <w:rFonts w:asciiTheme="minorHAnsi" w:hAnsiTheme="minorHAnsi"/>
              </w:rPr>
              <w:br w:type="page"/>
            </w:r>
            <w:r w:rsidR="00EE6056" w:rsidRPr="00E51A0D">
              <w:rPr>
                <w:rFonts w:asciiTheme="minorHAnsi" w:hAnsiTheme="minorHAnsi"/>
              </w:rPr>
              <w:br w:type="page"/>
            </w:r>
            <w:r w:rsidR="002A7A1E" w:rsidRPr="00E51A0D">
              <w:rPr>
                <w:rFonts w:asciiTheme="minorHAnsi" w:hAnsiTheme="minorHAnsi"/>
              </w:rPr>
              <w:t>I. Getting</w:t>
            </w:r>
            <w:r w:rsidR="002A7A1E" w:rsidRPr="00E51A0D">
              <w:rPr>
                <w:rFonts w:asciiTheme="minorHAnsi" w:hAnsiTheme="minorHAnsi"/>
                <w:color w:val="FF0000"/>
              </w:rPr>
              <w:t xml:space="preserve"> </w:t>
            </w:r>
            <w:r w:rsidR="002A7A1E" w:rsidRPr="00E51A0D">
              <w:rPr>
                <w:rFonts w:asciiTheme="minorHAnsi" w:hAnsiTheme="minorHAnsi"/>
              </w:rPr>
              <w:t xml:space="preserve">community leaders to understand and use information about the community and the region to make strategic decisions. </w:t>
            </w:r>
          </w:p>
          <w:p w:rsidR="002A7A1E" w:rsidRPr="00E51A0D" w:rsidRDefault="002A7A1E" w:rsidP="004C5C34">
            <w:pPr>
              <w:spacing w:before="120" w:after="120"/>
              <w:ind w:left="720"/>
              <w:rPr>
                <w:rFonts w:asciiTheme="minorHAnsi" w:hAnsiTheme="minorHAnsi"/>
              </w:rPr>
            </w:pPr>
            <w:r w:rsidRPr="00E51A0D">
              <w:rPr>
                <w:rFonts w:asciiTheme="minorHAnsi" w:hAnsiTheme="minorHAnsi"/>
              </w:rPr>
              <w:t>□</w:t>
            </w:r>
            <w:r w:rsidR="00887E63" w:rsidRPr="00E51A0D">
              <w:rPr>
                <w:rFonts w:asciiTheme="minorHAnsi" w:hAnsiTheme="minorHAnsi"/>
              </w:rPr>
              <w:t xml:space="preserve"> 1</w:t>
            </w:r>
            <w:r w:rsidRPr="00E51A0D">
              <w:rPr>
                <w:rFonts w:asciiTheme="minorHAnsi" w:hAnsiTheme="minorHAnsi"/>
              </w:rPr>
              <w:t xml:space="preserve">. Knowing which Way the Wind Blows: Getting Indicators to Work for Your Community </w:t>
            </w:r>
          </w:p>
          <w:p w:rsidR="002A7A1E" w:rsidRPr="00E51A0D" w:rsidRDefault="002A7A1E" w:rsidP="004C5C34">
            <w:pPr>
              <w:spacing w:before="120" w:after="120"/>
              <w:ind w:left="720"/>
              <w:rPr>
                <w:rFonts w:asciiTheme="minorHAnsi" w:hAnsiTheme="minorHAnsi"/>
              </w:rPr>
            </w:pPr>
            <w:r w:rsidRPr="00E51A0D">
              <w:rPr>
                <w:rFonts w:asciiTheme="minorHAnsi" w:hAnsiTheme="minorHAnsi"/>
              </w:rPr>
              <w:t xml:space="preserve">□ </w:t>
            </w:r>
            <w:r w:rsidR="00887E63" w:rsidRPr="00E51A0D">
              <w:rPr>
                <w:rFonts w:asciiTheme="minorHAnsi" w:hAnsiTheme="minorHAnsi"/>
              </w:rPr>
              <w:t>2</w:t>
            </w:r>
            <w:r w:rsidRPr="00E51A0D">
              <w:rPr>
                <w:rFonts w:asciiTheme="minorHAnsi" w:hAnsiTheme="minorHAnsi"/>
              </w:rPr>
              <w:t>. Knowledge is Power: Producing Community-Based Participatory Research</w:t>
            </w:r>
          </w:p>
          <w:p w:rsidR="002A7A1E" w:rsidRPr="00E51A0D" w:rsidRDefault="002A7A1E" w:rsidP="001C7BA6">
            <w:pPr>
              <w:ind w:left="270" w:hanging="270"/>
              <w:rPr>
                <w:rFonts w:asciiTheme="minorHAnsi" w:hAnsiTheme="minorHAnsi"/>
                <w:i/>
                <w:iCs/>
              </w:rPr>
            </w:pPr>
            <w:r w:rsidRPr="00E51A0D">
              <w:rPr>
                <w:rFonts w:asciiTheme="minorHAnsi" w:hAnsiTheme="minorHAnsi"/>
              </w:rPr>
              <w:t xml:space="preserve">II. Organizations (service clubs) and institutions (local government, hospitals, schools, churches) and Aboriginal organizations in our community work together. </w:t>
            </w:r>
          </w:p>
          <w:p w:rsidR="002A7A1E" w:rsidRPr="00E51A0D" w:rsidRDefault="002A7A1E" w:rsidP="001C7BA6">
            <w:pPr>
              <w:spacing w:before="120" w:after="120"/>
              <w:ind w:left="1170" w:hanging="450"/>
              <w:rPr>
                <w:rFonts w:asciiTheme="minorHAnsi" w:hAnsiTheme="minorHAnsi"/>
              </w:rPr>
            </w:pPr>
            <w:r w:rsidRPr="00E51A0D">
              <w:rPr>
                <w:rFonts w:asciiTheme="minorHAnsi" w:hAnsiTheme="minorHAnsi"/>
              </w:rPr>
              <w:t>□</w:t>
            </w:r>
            <w:r w:rsidR="00887E63" w:rsidRPr="00E51A0D">
              <w:rPr>
                <w:rFonts w:asciiTheme="minorHAnsi" w:hAnsiTheme="minorHAnsi"/>
              </w:rPr>
              <w:t xml:space="preserve"> 3</w:t>
            </w:r>
            <w:r w:rsidRPr="00E51A0D">
              <w:rPr>
                <w:rFonts w:asciiTheme="minorHAnsi" w:hAnsiTheme="minorHAnsi"/>
              </w:rPr>
              <w:t xml:space="preserve">. </w:t>
            </w:r>
            <w:r w:rsidR="00790D89" w:rsidRPr="00E51A0D">
              <w:rPr>
                <w:rFonts w:asciiTheme="minorHAnsi" w:hAnsiTheme="minorHAnsi"/>
              </w:rPr>
              <w:t>Working</w:t>
            </w:r>
            <w:r w:rsidRPr="00E51A0D">
              <w:rPr>
                <w:rFonts w:asciiTheme="minorHAnsi" w:hAnsiTheme="minorHAnsi"/>
              </w:rPr>
              <w:t xml:space="preserve"> Together: Building Respectful and Effective Aboriginal/Non-Aboriginal Relationships</w:t>
            </w:r>
          </w:p>
          <w:p w:rsidR="002A7A1E" w:rsidRPr="00E51A0D" w:rsidRDefault="002A7A1E" w:rsidP="001C7BA6">
            <w:pPr>
              <w:spacing w:before="120" w:after="120"/>
              <w:ind w:left="1170" w:hanging="450"/>
              <w:rPr>
                <w:rFonts w:asciiTheme="minorHAnsi" w:hAnsiTheme="minorHAnsi"/>
              </w:rPr>
            </w:pPr>
            <w:r w:rsidRPr="00E51A0D">
              <w:rPr>
                <w:rFonts w:asciiTheme="minorHAnsi" w:hAnsiTheme="minorHAnsi"/>
              </w:rPr>
              <w:t>□</w:t>
            </w:r>
            <w:r w:rsidR="00887E63" w:rsidRPr="00E51A0D">
              <w:rPr>
                <w:rFonts w:asciiTheme="minorHAnsi" w:hAnsiTheme="minorHAnsi"/>
              </w:rPr>
              <w:t xml:space="preserve"> 4</w:t>
            </w:r>
            <w:r w:rsidRPr="00E51A0D">
              <w:rPr>
                <w:rFonts w:asciiTheme="minorHAnsi" w:hAnsiTheme="minorHAnsi"/>
              </w:rPr>
              <w:t>. Traction for Social Action: How to Create a Strategic Social Development Plan</w:t>
            </w:r>
          </w:p>
          <w:p w:rsidR="002A7A1E" w:rsidRPr="00E51A0D" w:rsidRDefault="002A7A1E" w:rsidP="001C7BA6">
            <w:pPr>
              <w:spacing w:before="120" w:after="120"/>
              <w:ind w:left="1170" w:hanging="450"/>
              <w:rPr>
                <w:rFonts w:asciiTheme="minorHAnsi" w:hAnsiTheme="minorHAnsi"/>
              </w:rPr>
            </w:pPr>
            <w:r w:rsidRPr="00E51A0D">
              <w:rPr>
                <w:rFonts w:asciiTheme="minorHAnsi" w:hAnsiTheme="minorHAnsi"/>
              </w:rPr>
              <w:t>□</w:t>
            </w:r>
            <w:r w:rsidR="00887E63" w:rsidRPr="00E51A0D">
              <w:rPr>
                <w:rFonts w:asciiTheme="minorHAnsi" w:hAnsiTheme="minorHAnsi"/>
              </w:rPr>
              <w:t xml:space="preserve"> 5</w:t>
            </w:r>
            <w:r w:rsidRPr="00E51A0D">
              <w:rPr>
                <w:rFonts w:asciiTheme="minorHAnsi" w:hAnsiTheme="minorHAnsi"/>
              </w:rPr>
              <w:t>. Engaging Youth in Community Organizations</w:t>
            </w:r>
          </w:p>
          <w:p w:rsidR="002A7A1E" w:rsidRPr="00E51A0D" w:rsidRDefault="002A7A1E" w:rsidP="001C7BA6">
            <w:pPr>
              <w:ind w:left="270" w:hanging="270"/>
              <w:rPr>
                <w:rFonts w:asciiTheme="minorHAnsi" w:hAnsiTheme="minorHAnsi"/>
                <w:i/>
                <w:iCs/>
              </w:rPr>
            </w:pPr>
            <w:r w:rsidRPr="00E51A0D">
              <w:rPr>
                <w:rFonts w:asciiTheme="minorHAnsi" w:hAnsiTheme="minorHAnsi"/>
              </w:rPr>
              <w:t>III. Our traditional institutions (local government, schools, churches, businesses, etc.) are action oriented and responsive to the needs of the people who live here.</w:t>
            </w:r>
          </w:p>
          <w:p w:rsidR="002A7A1E" w:rsidRPr="00E51A0D" w:rsidRDefault="002A7A1E" w:rsidP="001C7BA6">
            <w:pPr>
              <w:spacing w:before="120" w:after="120"/>
              <w:ind w:left="1170" w:hanging="450"/>
              <w:rPr>
                <w:rFonts w:asciiTheme="minorHAnsi" w:hAnsiTheme="minorHAnsi"/>
              </w:rPr>
            </w:pPr>
            <w:r w:rsidRPr="00E51A0D">
              <w:rPr>
                <w:rFonts w:asciiTheme="minorHAnsi" w:hAnsiTheme="minorHAnsi"/>
              </w:rPr>
              <w:t>□</w:t>
            </w:r>
            <w:r w:rsidR="00CA5BA6" w:rsidRPr="00E51A0D">
              <w:rPr>
                <w:rFonts w:asciiTheme="minorHAnsi" w:hAnsiTheme="minorHAnsi"/>
              </w:rPr>
              <w:t xml:space="preserve"> 6</w:t>
            </w:r>
            <w:r w:rsidRPr="00E51A0D">
              <w:rPr>
                <w:rFonts w:asciiTheme="minorHAnsi" w:hAnsiTheme="minorHAnsi"/>
              </w:rPr>
              <w:t>. Making Space for Everyone: Toward an Accessible Community.</w:t>
            </w:r>
          </w:p>
          <w:p w:rsidR="006762CF" w:rsidRDefault="002A7A1E" w:rsidP="001C7BA6">
            <w:pPr>
              <w:spacing w:before="120" w:after="120"/>
              <w:ind w:left="1170" w:hanging="450"/>
              <w:rPr>
                <w:rFonts w:asciiTheme="minorHAnsi" w:hAnsiTheme="minorHAnsi"/>
              </w:rPr>
            </w:pPr>
            <w:r w:rsidRPr="00E51A0D">
              <w:rPr>
                <w:rFonts w:asciiTheme="minorHAnsi" w:hAnsiTheme="minorHAnsi"/>
              </w:rPr>
              <w:t>□</w:t>
            </w:r>
            <w:r w:rsidR="00CA5BA6" w:rsidRPr="00E51A0D">
              <w:rPr>
                <w:rFonts w:asciiTheme="minorHAnsi" w:hAnsiTheme="minorHAnsi"/>
              </w:rPr>
              <w:t xml:space="preserve"> 7</w:t>
            </w:r>
            <w:r w:rsidRPr="00E51A0D">
              <w:rPr>
                <w:rFonts w:asciiTheme="minorHAnsi" w:hAnsiTheme="minorHAnsi"/>
              </w:rPr>
              <w:t>. Pathways of Community Social Planning: Principles, Governance Models and Methods</w:t>
            </w:r>
          </w:p>
          <w:p w:rsidR="006762CF" w:rsidRDefault="002A7A1E" w:rsidP="006762CF">
            <w:pPr>
              <w:spacing w:before="120" w:after="120"/>
              <w:ind w:left="1170" w:hanging="450"/>
              <w:rPr>
                <w:rFonts w:asciiTheme="minorHAnsi" w:hAnsiTheme="minorHAnsi"/>
              </w:rPr>
            </w:pPr>
            <w:r w:rsidRPr="00E51A0D">
              <w:rPr>
                <w:rFonts w:asciiTheme="minorHAnsi" w:hAnsiTheme="minorHAnsi"/>
              </w:rPr>
              <w:t xml:space="preserve"> </w:t>
            </w:r>
            <w:r w:rsidR="006762CF" w:rsidRPr="00E51A0D">
              <w:rPr>
                <w:rFonts w:asciiTheme="minorHAnsi" w:hAnsiTheme="minorHAnsi"/>
              </w:rPr>
              <w:t>□</w:t>
            </w:r>
            <w:r w:rsidR="006762CF">
              <w:rPr>
                <w:rFonts w:asciiTheme="minorHAnsi" w:hAnsiTheme="minorHAnsi"/>
              </w:rPr>
              <w:t xml:space="preserve"> 8</w:t>
            </w:r>
            <w:r w:rsidR="006762CF" w:rsidRPr="00E51A0D">
              <w:rPr>
                <w:rFonts w:asciiTheme="minorHAnsi" w:hAnsiTheme="minorHAnsi"/>
              </w:rPr>
              <w:t xml:space="preserve">. </w:t>
            </w:r>
            <w:r w:rsidR="006762CF" w:rsidRPr="006762CF">
              <w:rPr>
                <w:rFonts w:asciiTheme="minorHAnsi" w:hAnsiTheme="minorHAnsi"/>
              </w:rPr>
              <w:t>Participatory Budgeting: Strengthening our Democratic Process Together</w:t>
            </w:r>
          </w:p>
          <w:p w:rsidR="002A7A1E" w:rsidRPr="00E51A0D" w:rsidRDefault="002A7A1E" w:rsidP="001C7BA6">
            <w:pPr>
              <w:spacing w:after="120"/>
              <w:ind w:left="360" w:hanging="360"/>
              <w:rPr>
                <w:rFonts w:asciiTheme="minorHAnsi" w:hAnsiTheme="minorHAnsi"/>
                <w:i/>
                <w:iCs/>
              </w:rPr>
            </w:pPr>
            <w:r w:rsidRPr="00E51A0D">
              <w:rPr>
                <w:rFonts w:asciiTheme="minorHAnsi" w:hAnsiTheme="minorHAnsi"/>
              </w:rPr>
              <w:t>IV. Local government and community organizations carefully plan for the future through better resource utilization.</w:t>
            </w:r>
          </w:p>
          <w:p w:rsidR="002A7A1E" w:rsidRPr="00E51A0D" w:rsidRDefault="002A7A1E" w:rsidP="001C7BA6">
            <w:pPr>
              <w:autoSpaceDE w:val="0"/>
              <w:autoSpaceDN w:val="0"/>
              <w:adjustRightInd w:val="0"/>
              <w:ind w:left="1170" w:hanging="450"/>
              <w:rPr>
                <w:rFonts w:asciiTheme="minorHAnsi" w:hAnsiTheme="minorHAnsi"/>
              </w:rPr>
            </w:pPr>
            <w:r w:rsidRPr="00E51A0D">
              <w:rPr>
                <w:rFonts w:asciiTheme="minorHAnsi" w:hAnsiTheme="minorHAnsi"/>
              </w:rPr>
              <w:t xml:space="preserve"> □</w:t>
            </w:r>
            <w:r w:rsidR="00947C4A" w:rsidRPr="00E51A0D">
              <w:rPr>
                <w:rFonts w:asciiTheme="minorHAnsi" w:hAnsiTheme="minorHAnsi"/>
              </w:rPr>
              <w:t xml:space="preserve"> </w:t>
            </w:r>
            <w:r w:rsidR="006762CF">
              <w:rPr>
                <w:rFonts w:asciiTheme="minorHAnsi" w:hAnsiTheme="minorHAnsi"/>
              </w:rPr>
              <w:t>9</w:t>
            </w:r>
            <w:r w:rsidR="00BD331D" w:rsidRPr="00E51A0D">
              <w:rPr>
                <w:rFonts w:asciiTheme="minorHAnsi" w:hAnsiTheme="minorHAnsi"/>
              </w:rPr>
              <w:t xml:space="preserve">. </w:t>
            </w:r>
            <w:r w:rsidRPr="00E51A0D">
              <w:rPr>
                <w:rFonts w:asciiTheme="minorHAnsi" w:hAnsiTheme="minorHAnsi"/>
              </w:rPr>
              <w:t xml:space="preserve">Every Community is Unique - Designing a Meaningful Process </w:t>
            </w:r>
            <w:r w:rsidR="001B30D8" w:rsidRPr="00E51A0D">
              <w:rPr>
                <w:rFonts w:asciiTheme="minorHAnsi" w:hAnsiTheme="minorHAnsi"/>
              </w:rPr>
              <w:t xml:space="preserve">for </w:t>
            </w:r>
            <w:r w:rsidRPr="00E51A0D">
              <w:rPr>
                <w:rFonts w:asciiTheme="minorHAnsi" w:hAnsiTheme="minorHAnsi"/>
              </w:rPr>
              <w:t>Community Sustainability Planning</w:t>
            </w:r>
          </w:p>
          <w:p w:rsidR="002A7A1E" w:rsidRPr="00E51A0D" w:rsidRDefault="002A7A1E" w:rsidP="004C5C34">
            <w:pPr>
              <w:spacing w:before="120" w:after="120"/>
              <w:ind w:left="720"/>
              <w:rPr>
                <w:rFonts w:asciiTheme="minorHAnsi" w:hAnsiTheme="minorHAnsi"/>
              </w:rPr>
            </w:pPr>
            <w:r w:rsidRPr="00E51A0D">
              <w:rPr>
                <w:rFonts w:asciiTheme="minorHAnsi" w:hAnsiTheme="minorHAnsi"/>
              </w:rPr>
              <w:t>□</w:t>
            </w:r>
            <w:r w:rsidR="00947C4A" w:rsidRPr="00E51A0D">
              <w:rPr>
                <w:rFonts w:asciiTheme="minorHAnsi" w:hAnsiTheme="minorHAnsi"/>
              </w:rPr>
              <w:t xml:space="preserve"> </w:t>
            </w:r>
            <w:r w:rsidR="006762CF">
              <w:rPr>
                <w:rFonts w:asciiTheme="minorHAnsi" w:hAnsiTheme="minorHAnsi"/>
              </w:rPr>
              <w:t>10</w:t>
            </w:r>
            <w:r w:rsidRPr="00E51A0D">
              <w:rPr>
                <w:rFonts w:asciiTheme="minorHAnsi" w:hAnsiTheme="minorHAnsi"/>
              </w:rPr>
              <w:t>. Your Voice and Public Policy: How to Participate in Shaping Public Policy</w:t>
            </w:r>
          </w:p>
          <w:p w:rsidR="002A7A1E" w:rsidRPr="00E51A0D" w:rsidRDefault="002A7A1E" w:rsidP="001C7BA6">
            <w:pPr>
              <w:spacing w:before="120" w:after="120"/>
              <w:ind w:left="1260" w:hanging="540"/>
              <w:rPr>
                <w:rFonts w:asciiTheme="minorHAnsi" w:hAnsiTheme="minorHAnsi"/>
              </w:rPr>
            </w:pPr>
            <w:r w:rsidRPr="00E51A0D">
              <w:rPr>
                <w:rFonts w:asciiTheme="minorHAnsi" w:hAnsiTheme="minorHAnsi"/>
              </w:rPr>
              <w:t>□</w:t>
            </w:r>
            <w:r w:rsidR="00032484" w:rsidRPr="00E51A0D">
              <w:rPr>
                <w:rFonts w:asciiTheme="minorHAnsi" w:hAnsiTheme="minorHAnsi"/>
              </w:rPr>
              <w:t xml:space="preserve"> 1</w:t>
            </w:r>
            <w:r w:rsidR="006762CF">
              <w:rPr>
                <w:rFonts w:asciiTheme="minorHAnsi" w:hAnsiTheme="minorHAnsi"/>
              </w:rPr>
              <w:t>1</w:t>
            </w:r>
            <w:r w:rsidRPr="00E51A0D">
              <w:rPr>
                <w:rFonts w:asciiTheme="minorHAnsi" w:hAnsiTheme="minorHAnsi"/>
              </w:rPr>
              <w:t>. Navigating Times of Change: How to Lead Strategic Planning for Nonprofit Organizations</w:t>
            </w:r>
          </w:p>
          <w:p w:rsidR="00B23ED8" w:rsidRPr="00E51A0D" w:rsidRDefault="00B23ED8" w:rsidP="004C5C34">
            <w:pPr>
              <w:spacing w:before="120" w:after="120"/>
              <w:ind w:left="720"/>
              <w:rPr>
                <w:rFonts w:asciiTheme="minorHAnsi" w:hAnsiTheme="minorHAnsi"/>
              </w:rPr>
            </w:pPr>
            <w:r w:rsidRPr="00E51A0D">
              <w:rPr>
                <w:rFonts w:asciiTheme="minorHAnsi" w:hAnsiTheme="minorHAnsi"/>
              </w:rPr>
              <w:t>□</w:t>
            </w:r>
            <w:r w:rsidR="00947C4A" w:rsidRPr="00E51A0D">
              <w:rPr>
                <w:rFonts w:asciiTheme="minorHAnsi" w:hAnsiTheme="minorHAnsi"/>
              </w:rPr>
              <w:t xml:space="preserve"> 1</w:t>
            </w:r>
            <w:r w:rsidR="006762CF">
              <w:rPr>
                <w:rFonts w:asciiTheme="minorHAnsi" w:hAnsiTheme="minorHAnsi"/>
              </w:rPr>
              <w:t>2</w:t>
            </w:r>
            <w:r w:rsidRPr="00E51A0D">
              <w:rPr>
                <w:rFonts w:asciiTheme="minorHAnsi" w:hAnsiTheme="minorHAnsi"/>
              </w:rPr>
              <w:t xml:space="preserve">. </w:t>
            </w:r>
            <w:r w:rsidR="005D4118" w:rsidRPr="00E51A0D">
              <w:rPr>
                <w:rFonts w:asciiTheme="minorHAnsi" w:hAnsiTheme="minorHAnsi"/>
              </w:rPr>
              <w:t xml:space="preserve">Investing in Communities </w:t>
            </w:r>
          </w:p>
          <w:p w:rsidR="00AB48EB" w:rsidRPr="00E51A0D" w:rsidRDefault="006762CF" w:rsidP="005D4118">
            <w:pPr>
              <w:spacing w:before="120" w:after="120"/>
              <w:ind w:left="720"/>
              <w:rPr>
                <w:rFonts w:asciiTheme="minorHAnsi" w:hAnsiTheme="minorHAnsi"/>
              </w:rPr>
            </w:pPr>
            <w:r>
              <w:rPr>
                <w:rFonts w:asciiTheme="minorHAnsi" w:hAnsiTheme="minorHAnsi"/>
              </w:rPr>
              <w:t>□ 13</w:t>
            </w:r>
            <w:r w:rsidR="00AB48EB" w:rsidRPr="00E51A0D">
              <w:rPr>
                <w:rFonts w:asciiTheme="minorHAnsi" w:hAnsiTheme="minorHAnsi"/>
              </w:rPr>
              <w:t xml:space="preserve">. </w:t>
            </w:r>
            <w:r w:rsidR="005D4118" w:rsidRPr="00E51A0D">
              <w:rPr>
                <w:rFonts w:asciiTheme="minorHAnsi" w:hAnsiTheme="minorHAnsi"/>
              </w:rPr>
              <w:t xml:space="preserve">Poverty Reduction and Prevention </w:t>
            </w:r>
          </w:p>
          <w:p w:rsidR="00271B5E" w:rsidRPr="00E51A0D" w:rsidRDefault="00271B5E" w:rsidP="00AB48EB">
            <w:pPr>
              <w:spacing w:before="120" w:after="120"/>
              <w:ind w:left="720"/>
              <w:rPr>
                <w:rFonts w:asciiTheme="minorHAnsi" w:hAnsiTheme="minorHAnsi"/>
              </w:rPr>
            </w:pPr>
            <w:r w:rsidRPr="00E51A0D">
              <w:rPr>
                <w:rFonts w:asciiTheme="minorHAnsi" w:hAnsiTheme="minorHAnsi"/>
              </w:rPr>
              <w:t>□ 1</w:t>
            </w:r>
            <w:r w:rsidR="006762CF">
              <w:rPr>
                <w:rFonts w:asciiTheme="minorHAnsi" w:hAnsiTheme="minorHAnsi"/>
              </w:rPr>
              <w:t>4</w:t>
            </w:r>
            <w:r w:rsidRPr="00E51A0D">
              <w:rPr>
                <w:rFonts w:asciiTheme="minorHAnsi" w:hAnsiTheme="minorHAnsi"/>
              </w:rPr>
              <w:t xml:space="preserve">. </w:t>
            </w:r>
            <w:r w:rsidR="001C01A7" w:rsidRPr="00E51A0D">
              <w:rPr>
                <w:rFonts w:asciiTheme="minorHAnsi" w:hAnsiTheme="minorHAnsi"/>
              </w:rPr>
              <w:t>New Directions for Non-Profit Organizations</w:t>
            </w:r>
            <w:r w:rsidR="0017397E" w:rsidRPr="00E51A0D">
              <w:rPr>
                <w:rFonts w:asciiTheme="minorHAnsi" w:hAnsiTheme="minorHAnsi"/>
              </w:rPr>
              <w:t xml:space="preserve"> </w:t>
            </w:r>
          </w:p>
          <w:p w:rsidR="00587385" w:rsidRPr="00E51A0D" w:rsidRDefault="00587385" w:rsidP="00AB48EB">
            <w:pPr>
              <w:spacing w:before="120" w:after="120"/>
              <w:ind w:left="720"/>
              <w:rPr>
                <w:rFonts w:asciiTheme="minorHAnsi" w:hAnsiTheme="minorHAnsi"/>
              </w:rPr>
            </w:pPr>
            <w:r w:rsidRPr="00E51A0D">
              <w:rPr>
                <w:rFonts w:asciiTheme="minorHAnsi" w:hAnsiTheme="minorHAnsi"/>
              </w:rPr>
              <w:t>□ 1</w:t>
            </w:r>
            <w:r w:rsidR="006762CF">
              <w:rPr>
                <w:rFonts w:asciiTheme="minorHAnsi" w:hAnsiTheme="minorHAnsi"/>
              </w:rPr>
              <w:t>5</w:t>
            </w:r>
            <w:r w:rsidRPr="00E51A0D">
              <w:rPr>
                <w:rFonts w:asciiTheme="minorHAnsi" w:hAnsiTheme="minorHAnsi"/>
              </w:rPr>
              <w:t xml:space="preserve">. </w:t>
            </w:r>
            <w:r w:rsidR="00225161" w:rsidRPr="00E51A0D">
              <w:rPr>
                <w:rFonts w:asciiTheme="minorHAnsi" w:hAnsiTheme="minorHAnsi"/>
                <w:lang w:val="en-CA"/>
              </w:rPr>
              <w:t>Culturally Welcoming Volunteer Programs</w:t>
            </w:r>
            <w:r w:rsidR="00225161" w:rsidRPr="00E51A0D">
              <w:rPr>
                <w:rFonts w:asciiTheme="minorHAnsi" w:hAnsiTheme="minorHAnsi"/>
                <w:b/>
                <w:lang w:val="en-CA"/>
              </w:rPr>
              <w:t xml:space="preserve"> </w:t>
            </w:r>
          </w:p>
          <w:p w:rsidR="000F454B" w:rsidRDefault="007454F3" w:rsidP="00945F53">
            <w:pPr>
              <w:spacing w:before="120" w:after="120"/>
              <w:ind w:left="720"/>
              <w:rPr>
                <w:rFonts w:asciiTheme="minorHAnsi" w:hAnsiTheme="minorHAnsi"/>
                <w:lang w:val="en-CA"/>
              </w:rPr>
            </w:pPr>
            <w:r w:rsidRPr="00E51A0D">
              <w:rPr>
                <w:rFonts w:asciiTheme="minorHAnsi" w:hAnsiTheme="minorHAnsi"/>
              </w:rPr>
              <w:t>□ 1</w:t>
            </w:r>
            <w:r w:rsidR="006762CF">
              <w:rPr>
                <w:rFonts w:asciiTheme="minorHAnsi" w:hAnsiTheme="minorHAnsi"/>
              </w:rPr>
              <w:t>6</w:t>
            </w:r>
            <w:r w:rsidRPr="00E51A0D">
              <w:rPr>
                <w:rFonts w:asciiTheme="minorHAnsi" w:hAnsiTheme="minorHAnsi"/>
              </w:rPr>
              <w:t xml:space="preserve">. </w:t>
            </w:r>
            <w:r w:rsidRPr="00E51A0D">
              <w:rPr>
                <w:rFonts w:asciiTheme="minorHAnsi" w:hAnsiTheme="minorHAnsi"/>
                <w:lang w:val="en-CA"/>
              </w:rPr>
              <w:t xml:space="preserve">Capacity Building </w:t>
            </w:r>
            <w:r w:rsidR="000F454B">
              <w:rPr>
                <w:rFonts w:asciiTheme="minorHAnsi" w:hAnsiTheme="minorHAnsi"/>
                <w:lang w:val="en-CA"/>
              </w:rPr>
              <w:t>in the Employment Sector</w:t>
            </w:r>
          </w:p>
          <w:p w:rsidR="000F454B" w:rsidRPr="000F454B" w:rsidRDefault="000F454B" w:rsidP="000F454B">
            <w:pPr>
              <w:spacing w:before="120" w:after="120"/>
              <w:ind w:left="720"/>
              <w:rPr>
                <w:rFonts w:asciiTheme="minorHAnsi" w:hAnsiTheme="minorHAnsi"/>
                <w:b/>
                <w:bCs/>
              </w:rPr>
            </w:pPr>
            <w:r w:rsidRPr="00E51A0D">
              <w:rPr>
                <w:rFonts w:asciiTheme="minorHAnsi" w:hAnsiTheme="minorHAnsi"/>
              </w:rPr>
              <w:t>□ 1</w:t>
            </w:r>
            <w:r>
              <w:rPr>
                <w:rFonts w:asciiTheme="minorHAnsi" w:hAnsiTheme="minorHAnsi"/>
              </w:rPr>
              <w:t>7</w:t>
            </w:r>
            <w:r w:rsidRPr="00E51A0D">
              <w:rPr>
                <w:rFonts w:asciiTheme="minorHAnsi" w:hAnsiTheme="minorHAnsi"/>
              </w:rPr>
              <w:t>.</w:t>
            </w:r>
            <w:r>
              <w:rPr>
                <w:rFonts w:asciiTheme="minorHAnsi" w:hAnsiTheme="minorHAnsi"/>
              </w:rPr>
              <w:t xml:space="preserve"> </w:t>
            </w:r>
            <w:r w:rsidRPr="000F454B">
              <w:rPr>
                <w:rFonts w:asciiTheme="minorHAnsi" w:hAnsiTheme="minorHAnsi"/>
                <w:bCs/>
              </w:rPr>
              <w:t>Sharing and Exchanging: Promoting Research into Practice</w:t>
            </w:r>
          </w:p>
          <w:p w:rsidR="002A7A1E" w:rsidRPr="00E51A0D" w:rsidRDefault="002A7A1E" w:rsidP="00045E47">
            <w:pPr>
              <w:rPr>
                <w:rFonts w:asciiTheme="minorHAnsi" w:hAnsiTheme="minorHAnsi"/>
                <w:i/>
                <w:iCs/>
              </w:rPr>
            </w:pPr>
            <w:r w:rsidRPr="00E51A0D">
              <w:rPr>
                <w:rFonts w:asciiTheme="minorHAnsi" w:hAnsiTheme="minorHAnsi"/>
              </w:rPr>
              <w:t>V. Community members have opportunities to strengthen individual skills.</w:t>
            </w:r>
          </w:p>
          <w:p w:rsidR="00EE658A" w:rsidRPr="00E51A0D" w:rsidRDefault="002A7A1E" w:rsidP="006762CF">
            <w:pPr>
              <w:spacing w:before="120" w:after="120"/>
              <w:ind w:left="1260" w:hanging="540"/>
              <w:rPr>
                <w:rFonts w:asciiTheme="minorHAnsi" w:hAnsiTheme="minorHAnsi"/>
              </w:rPr>
            </w:pPr>
            <w:r w:rsidRPr="00E51A0D">
              <w:rPr>
                <w:rFonts w:asciiTheme="minorHAnsi" w:hAnsiTheme="minorHAnsi"/>
              </w:rPr>
              <w:t>□</w:t>
            </w:r>
            <w:r w:rsidR="00032484" w:rsidRPr="00E51A0D">
              <w:rPr>
                <w:rFonts w:asciiTheme="minorHAnsi" w:hAnsiTheme="minorHAnsi"/>
              </w:rPr>
              <w:t xml:space="preserve"> 1</w:t>
            </w:r>
            <w:r w:rsidR="000F454B">
              <w:rPr>
                <w:rFonts w:asciiTheme="minorHAnsi" w:hAnsiTheme="minorHAnsi"/>
              </w:rPr>
              <w:t>8</w:t>
            </w:r>
            <w:r w:rsidRPr="00E51A0D">
              <w:rPr>
                <w:rFonts w:asciiTheme="minorHAnsi" w:hAnsiTheme="minorHAnsi"/>
              </w:rPr>
              <w:t>. Skills for Effective Grassroots Groups</w:t>
            </w:r>
          </w:p>
          <w:p w:rsidR="00260D22" w:rsidRPr="00E51A0D" w:rsidRDefault="00260D22" w:rsidP="006762CF">
            <w:pPr>
              <w:spacing w:before="120" w:after="120"/>
              <w:ind w:left="1260" w:hanging="540"/>
              <w:rPr>
                <w:rFonts w:asciiTheme="minorHAnsi" w:hAnsiTheme="minorHAnsi"/>
              </w:rPr>
            </w:pPr>
            <w:r w:rsidRPr="00E51A0D">
              <w:rPr>
                <w:rFonts w:asciiTheme="minorHAnsi" w:hAnsiTheme="minorHAnsi"/>
              </w:rPr>
              <w:t xml:space="preserve">□ </w:t>
            </w:r>
            <w:r w:rsidR="000F454B">
              <w:rPr>
                <w:rFonts w:asciiTheme="minorHAnsi" w:hAnsiTheme="minorHAnsi"/>
              </w:rPr>
              <w:t>19</w:t>
            </w:r>
            <w:r w:rsidRPr="00E51A0D">
              <w:rPr>
                <w:rFonts w:asciiTheme="minorHAnsi" w:hAnsiTheme="minorHAnsi"/>
              </w:rPr>
              <w:t xml:space="preserve">. </w:t>
            </w:r>
            <w:r w:rsidR="005D4118" w:rsidRPr="00E51A0D">
              <w:rPr>
                <w:rFonts w:asciiTheme="minorHAnsi" w:hAnsiTheme="minorHAnsi"/>
              </w:rPr>
              <w:t>UBC and Your Community: Accessing Information and Support from BC’s Largest University</w:t>
            </w:r>
          </w:p>
          <w:p w:rsidR="00D16EDD" w:rsidRPr="00E51A0D" w:rsidRDefault="000F454B" w:rsidP="006762CF">
            <w:pPr>
              <w:widowControl w:val="0"/>
              <w:autoSpaceDE w:val="0"/>
              <w:autoSpaceDN w:val="0"/>
              <w:adjustRightInd w:val="0"/>
              <w:spacing w:before="120" w:after="120"/>
              <w:ind w:left="1260" w:hanging="540"/>
              <w:rPr>
                <w:rFonts w:asciiTheme="minorHAnsi" w:hAnsiTheme="minorHAnsi"/>
              </w:rPr>
            </w:pPr>
            <w:r>
              <w:rPr>
                <w:rFonts w:asciiTheme="minorHAnsi" w:hAnsiTheme="minorHAnsi"/>
              </w:rPr>
              <w:t>□ 20</w:t>
            </w:r>
            <w:r w:rsidR="00D16EDD" w:rsidRPr="00E51A0D">
              <w:rPr>
                <w:rFonts w:asciiTheme="minorHAnsi" w:hAnsiTheme="minorHAnsi"/>
              </w:rPr>
              <w:t xml:space="preserve">. </w:t>
            </w:r>
            <w:r w:rsidR="00E67520" w:rsidRPr="00E51A0D">
              <w:rPr>
                <w:rFonts w:asciiTheme="minorHAnsi" w:hAnsiTheme="minorHAnsi"/>
              </w:rPr>
              <w:t>Dementia Friends Workshop</w:t>
            </w:r>
          </w:p>
          <w:p w:rsidR="00B90698" w:rsidRPr="00E51A0D" w:rsidRDefault="002A7A1E" w:rsidP="006762CF">
            <w:pPr>
              <w:autoSpaceDE w:val="0"/>
              <w:autoSpaceDN w:val="0"/>
              <w:adjustRightInd w:val="0"/>
              <w:spacing w:before="120" w:after="120"/>
              <w:ind w:left="1260" w:hanging="540"/>
              <w:rPr>
                <w:rFonts w:asciiTheme="minorHAnsi" w:hAnsiTheme="minorHAnsi"/>
                <w:i/>
              </w:rPr>
            </w:pPr>
            <w:r w:rsidRPr="00E51A0D">
              <w:rPr>
                <w:rFonts w:asciiTheme="minorHAnsi" w:hAnsiTheme="minorHAnsi"/>
              </w:rPr>
              <w:t>□</w:t>
            </w:r>
            <w:r w:rsidR="00032484" w:rsidRPr="00E51A0D">
              <w:rPr>
                <w:rFonts w:asciiTheme="minorHAnsi" w:hAnsiTheme="minorHAnsi"/>
              </w:rPr>
              <w:t xml:space="preserve"> </w:t>
            </w:r>
            <w:r w:rsidR="000F454B">
              <w:rPr>
                <w:rFonts w:asciiTheme="minorHAnsi" w:hAnsiTheme="minorHAnsi"/>
              </w:rPr>
              <w:t>21</w:t>
            </w:r>
            <w:r w:rsidRPr="00E51A0D">
              <w:rPr>
                <w:rFonts w:asciiTheme="minorHAnsi" w:hAnsiTheme="minorHAnsi"/>
              </w:rPr>
              <w:t>. Your topic</w:t>
            </w:r>
            <w:r w:rsidR="00EB5DF6" w:rsidRPr="00E51A0D">
              <w:rPr>
                <w:rFonts w:asciiTheme="minorHAnsi" w:hAnsiTheme="minorHAnsi"/>
              </w:rPr>
              <w:t xml:space="preserve">:  </w:t>
            </w:r>
            <w:r w:rsidR="00EB5DF6" w:rsidRPr="00E51A0D">
              <w:rPr>
                <w:rFonts w:asciiTheme="minorHAnsi" w:hAnsiTheme="minorHAnsi"/>
                <w:i/>
              </w:rPr>
              <w:t>Please attach a description</w:t>
            </w:r>
          </w:p>
          <w:p w:rsidR="00EB5DF6" w:rsidRPr="00E51A0D" w:rsidRDefault="00C80633" w:rsidP="001C7BA6">
            <w:pPr>
              <w:autoSpaceDE w:val="0"/>
              <w:autoSpaceDN w:val="0"/>
              <w:adjustRightInd w:val="0"/>
              <w:ind w:left="360" w:hanging="360"/>
              <w:rPr>
                <w:rFonts w:asciiTheme="minorHAnsi" w:hAnsiTheme="minorHAnsi"/>
              </w:rPr>
            </w:pPr>
            <w:r w:rsidRPr="00E51A0D">
              <w:rPr>
                <w:rFonts w:asciiTheme="minorHAnsi" w:hAnsiTheme="minorHAnsi"/>
              </w:rPr>
              <w:t>VI.</w:t>
            </w:r>
            <w:r w:rsidRPr="00E51A0D">
              <w:rPr>
                <w:rFonts w:asciiTheme="minorHAnsi" w:hAnsiTheme="minorHAnsi"/>
                <w:i/>
              </w:rPr>
              <w:t xml:space="preserve"> PlanH </w:t>
            </w:r>
            <w:r w:rsidRPr="00E51A0D">
              <w:rPr>
                <w:rFonts w:asciiTheme="minorHAnsi" w:hAnsiTheme="minorHAnsi"/>
              </w:rPr>
              <w:t>workshops to support</w:t>
            </w:r>
            <w:r w:rsidRPr="00E51A0D">
              <w:rPr>
                <w:rFonts w:asciiTheme="minorHAnsi" w:hAnsiTheme="minorHAnsi"/>
                <w:i/>
              </w:rPr>
              <w:t xml:space="preserve"> the development of </w:t>
            </w:r>
            <w:r w:rsidRPr="00E51A0D">
              <w:rPr>
                <w:rFonts w:asciiTheme="minorHAnsi" w:hAnsiTheme="minorHAnsi"/>
              </w:rPr>
              <w:t>healthy communities</w:t>
            </w:r>
            <w:r w:rsidR="00A4376C" w:rsidRPr="00E51A0D">
              <w:rPr>
                <w:rFonts w:asciiTheme="minorHAnsi" w:hAnsiTheme="minorHAnsi"/>
              </w:rPr>
              <w:t xml:space="preserve">. </w:t>
            </w:r>
            <w:r w:rsidR="00790D89" w:rsidRPr="00E51A0D">
              <w:rPr>
                <w:rFonts w:asciiTheme="minorHAnsi" w:hAnsiTheme="minorHAnsi"/>
              </w:rPr>
              <w:t>(</w:t>
            </w:r>
            <w:r w:rsidR="00A4376C" w:rsidRPr="00E51A0D">
              <w:rPr>
                <w:rFonts w:asciiTheme="minorHAnsi" w:hAnsiTheme="minorHAnsi"/>
              </w:rPr>
              <w:t xml:space="preserve">NOTE: </w:t>
            </w:r>
            <w:r w:rsidR="00174542" w:rsidRPr="00E51A0D">
              <w:rPr>
                <w:rFonts w:asciiTheme="minorHAnsi" w:hAnsiTheme="minorHAnsi"/>
                <w:b/>
              </w:rPr>
              <w:t xml:space="preserve">LIRN BC is not offering BC Healthy Communities </w:t>
            </w:r>
            <w:r w:rsidR="0017397E" w:rsidRPr="00E51A0D">
              <w:rPr>
                <w:rFonts w:asciiTheme="minorHAnsi" w:hAnsiTheme="minorHAnsi"/>
                <w:b/>
              </w:rPr>
              <w:t xml:space="preserve">(PlanH) workshops </w:t>
            </w:r>
            <w:r w:rsidR="00174542" w:rsidRPr="00E51A0D">
              <w:rPr>
                <w:rFonts w:asciiTheme="minorHAnsi" w:hAnsiTheme="minorHAnsi"/>
                <w:b/>
              </w:rPr>
              <w:t>for this round.</w:t>
            </w:r>
            <w:r w:rsidR="00174542" w:rsidRPr="00E51A0D">
              <w:rPr>
                <w:rFonts w:asciiTheme="minorHAnsi" w:hAnsiTheme="minorHAnsi"/>
              </w:rPr>
              <w:t xml:space="preserve"> Watch </w:t>
            </w:r>
            <w:hyperlink r:id="rId29" w:history="1">
              <w:r w:rsidR="003A0F05" w:rsidRPr="00E51A0D">
                <w:rPr>
                  <w:rStyle w:val="Hyperlink"/>
                  <w:rFonts w:asciiTheme="minorHAnsi" w:hAnsiTheme="minorHAnsi"/>
                </w:rPr>
                <w:t>http://planh.ca/</w:t>
              </w:r>
            </w:hyperlink>
            <w:r w:rsidR="003A0F05" w:rsidRPr="00E51A0D">
              <w:rPr>
                <w:rFonts w:asciiTheme="minorHAnsi" w:hAnsiTheme="minorHAnsi"/>
              </w:rPr>
              <w:t xml:space="preserve"> for updated information on PlanH activities.</w:t>
            </w:r>
            <w:r w:rsidR="00790D89" w:rsidRPr="00E51A0D">
              <w:rPr>
                <w:rFonts w:asciiTheme="minorHAnsi" w:hAnsiTheme="minorHAnsi"/>
              </w:rPr>
              <w:t>)</w:t>
            </w:r>
          </w:p>
          <w:p w:rsidR="003A0F05" w:rsidRPr="00E51A0D" w:rsidRDefault="003A0F05" w:rsidP="00174542">
            <w:pPr>
              <w:ind w:left="1350" w:hanging="630"/>
              <w:rPr>
                <w:rFonts w:asciiTheme="minorHAnsi" w:hAnsiTheme="minorHAnsi"/>
              </w:rPr>
            </w:pPr>
          </w:p>
        </w:tc>
      </w:tr>
      <w:tr w:rsidR="002A7A1E" w:rsidRPr="00E51A0D" w:rsidTr="00551E36">
        <w:tc>
          <w:tcPr>
            <w:tcW w:w="9198" w:type="dxa"/>
          </w:tcPr>
          <w:p w:rsidR="002A7A1E" w:rsidRPr="00E51A0D" w:rsidRDefault="002A7A1E" w:rsidP="00B37978">
            <w:pPr>
              <w:tabs>
                <w:tab w:val="left" w:pos="1170"/>
              </w:tabs>
              <w:spacing w:line="360" w:lineRule="auto"/>
              <w:rPr>
                <w:rFonts w:asciiTheme="minorHAnsi" w:hAnsiTheme="minorHAnsi" w:cs="Arial"/>
                <w:b/>
              </w:rPr>
            </w:pPr>
            <w:r w:rsidRPr="00E51A0D">
              <w:rPr>
                <w:rFonts w:asciiTheme="minorHAnsi" w:hAnsiTheme="minorHAnsi" w:cs="Arial"/>
                <w:b/>
              </w:rPr>
              <w:t>Community Assets</w:t>
            </w:r>
          </w:p>
          <w:p w:rsidR="002A7A1E" w:rsidRPr="00E51A0D" w:rsidRDefault="002A7A1E" w:rsidP="00B37978">
            <w:pPr>
              <w:tabs>
                <w:tab w:val="left" w:pos="1170"/>
              </w:tabs>
              <w:rPr>
                <w:rFonts w:asciiTheme="minorHAnsi" w:hAnsiTheme="minorHAnsi" w:cs="Arial"/>
              </w:rPr>
            </w:pPr>
            <w:r w:rsidRPr="00E51A0D">
              <w:rPr>
                <w:rFonts w:asciiTheme="minorHAnsi" w:hAnsiTheme="minorHAnsi" w:cs="Arial"/>
              </w:rPr>
              <w:t>Identify the different organizations and/or groups you would like to see in attendance at your LIRN BC event? Please identify organizations that were not previously listed.</w:t>
            </w:r>
          </w:p>
          <w:p w:rsidR="00BF4CD0" w:rsidRPr="00E51A0D" w:rsidRDefault="00BF4CD0" w:rsidP="00B37978">
            <w:pPr>
              <w:tabs>
                <w:tab w:val="left" w:pos="1170"/>
              </w:tabs>
              <w:rPr>
                <w:rFonts w:asciiTheme="minorHAnsi" w:hAnsiTheme="minorHAnsi" w:cs="Arial"/>
              </w:rPr>
            </w:pPr>
          </w:p>
        </w:tc>
      </w:tr>
      <w:tr w:rsidR="002A7A1E" w:rsidRPr="00E51A0D" w:rsidTr="00551E36">
        <w:tc>
          <w:tcPr>
            <w:tcW w:w="9198" w:type="dxa"/>
          </w:tcPr>
          <w:p w:rsidR="002A7A1E" w:rsidRPr="00E51A0D" w:rsidRDefault="002A7A1E" w:rsidP="001C7BA6">
            <w:pPr>
              <w:tabs>
                <w:tab w:val="left" w:pos="1170"/>
              </w:tabs>
              <w:spacing w:before="240" w:line="360" w:lineRule="auto"/>
              <w:rPr>
                <w:rFonts w:asciiTheme="minorHAnsi" w:hAnsiTheme="minorHAnsi" w:cs="Arial"/>
              </w:rPr>
            </w:pPr>
            <w:r w:rsidRPr="00E51A0D">
              <w:rPr>
                <w:rFonts w:asciiTheme="minorHAnsi" w:hAnsiTheme="minorHAnsi" w:cs="Arial"/>
              </w:rPr>
              <w:t>1____________________________________________________________</w:t>
            </w:r>
          </w:p>
          <w:p w:rsidR="002A7A1E" w:rsidRPr="00E51A0D" w:rsidRDefault="002A7A1E" w:rsidP="00B37978">
            <w:pPr>
              <w:tabs>
                <w:tab w:val="left" w:pos="1170"/>
              </w:tabs>
              <w:spacing w:line="360" w:lineRule="auto"/>
              <w:rPr>
                <w:rFonts w:asciiTheme="minorHAnsi" w:hAnsiTheme="minorHAnsi" w:cs="Arial"/>
              </w:rPr>
            </w:pPr>
            <w:r w:rsidRPr="00E51A0D">
              <w:rPr>
                <w:rFonts w:asciiTheme="minorHAnsi" w:hAnsiTheme="minorHAnsi" w:cs="Arial"/>
              </w:rPr>
              <w:t>2____________________________________________________________</w:t>
            </w:r>
          </w:p>
          <w:p w:rsidR="002A7A1E" w:rsidRPr="00E51A0D" w:rsidRDefault="002A7A1E" w:rsidP="00B37978">
            <w:pPr>
              <w:tabs>
                <w:tab w:val="left" w:pos="1170"/>
              </w:tabs>
              <w:spacing w:line="360" w:lineRule="auto"/>
              <w:rPr>
                <w:rFonts w:asciiTheme="minorHAnsi" w:hAnsiTheme="minorHAnsi" w:cs="Arial"/>
              </w:rPr>
            </w:pPr>
            <w:r w:rsidRPr="00E51A0D">
              <w:rPr>
                <w:rFonts w:asciiTheme="minorHAnsi" w:hAnsiTheme="minorHAnsi" w:cs="Arial"/>
              </w:rPr>
              <w:t>3____________________________________________________________</w:t>
            </w:r>
          </w:p>
          <w:p w:rsidR="002A7A1E" w:rsidRPr="00E51A0D" w:rsidRDefault="002A7A1E" w:rsidP="00B37978">
            <w:pPr>
              <w:tabs>
                <w:tab w:val="left" w:pos="1170"/>
              </w:tabs>
              <w:spacing w:line="360" w:lineRule="auto"/>
              <w:rPr>
                <w:rFonts w:asciiTheme="minorHAnsi" w:hAnsiTheme="minorHAnsi" w:cs="Arial"/>
              </w:rPr>
            </w:pPr>
            <w:r w:rsidRPr="00E51A0D">
              <w:rPr>
                <w:rFonts w:asciiTheme="minorHAnsi" w:hAnsiTheme="minorHAnsi" w:cs="Arial"/>
              </w:rPr>
              <w:t>4____________________________________________________________</w:t>
            </w:r>
          </w:p>
          <w:p w:rsidR="002A7A1E" w:rsidRPr="00E51A0D" w:rsidRDefault="002A7A1E" w:rsidP="00B37978">
            <w:pPr>
              <w:tabs>
                <w:tab w:val="left" w:pos="1170"/>
              </w:tabs>
              <w:spacing w:line="360" w:lineRule="auto"/>
              <w:rPr>
                <w:rFonts w:asciiTheme="minorHAnsi" w:hAnsiTheme="minorHAnsi" w:cs="Arial"/>
              </w:rPr>
            </w:pPr>
            <w:r w:rsidRPr="00E51A0D">
              <w:rPr>
                <w:rFonts w:asciiTheme="minorHAnsi" w:hAnsiTheme="minorHAnsi" w:cs="Arial"/>
              </w:rPr>
              <w:t>5____________________________________________________________</w:t>
            </w:r>
          </w:p>
          <w:p w:rsidR="002A7A1E" w:rsidRPr="00E51A0D" w:rsidRDefault="002A7A1E" w:rsidP="00B37978">
            <w:pPr>
              <w:tabs>
                <w:tab w:val="left" w:pos="1170"/>
              </w:tabs>
              <w:spacing w:line="360" w:lineRule="auto"/>
              <w:rPr>
                <w:rFonts w:asciiTheme="minorHAnsi" w:hAnsiTheme="minorHAnsi" w:cs="Arial"/>
              </w:rPr>
            </w:pPr>
            <w:r w:rsidRPr="00E51A0D">
              <w:rPr>
                <w:rFonts w:asciiTheme="minorHAnsi" w:hAnsiTheme="minorHAnsi" w:cs="Arial"/>
              </w:rPr>
              <w:t>6____________________________________________________________</w:t>
            </w:r>
          </w:p>
          <w:p w:rsidR="002A7A1E" w:rsidRPr="00E51A0D" w:rsidRDefault="002A7A1E" w:rsidP="00B37978">
            <w:pPr>
              <w:tabs>
                <w:tab w:val="left" w:pos="1170"/>
              </w:tabs>
              <w:spacing w:line="360" w:lineRule="auto"/>
              <w:rPr>
                <w:rFonts w:asciiTheme="minorHAnsi" w:hAnsiTheme="minorHAnsi" w:cs="Arial"/>
              </w:rPr>
            </w:pPr>
            <w:r w:rsidRPr="00E51A0D">
              <w:rPr>
                <w:rFonts w:asciiTheme="minorHAnsi" w:hAnsiTheme="minorHAnsi" w:cs="Arial"/>
              </w:rPr>
              <w:t>7____________________________________________________________</w:t>
            </w:r>
          </w:p>
          <w:p w:rsidR="002A7A1E" w:rsidRPr="00E51A0D" w:rsidRDefault="002A7A1E" w:rsidP="00B37978">
            <w:pPr>
              <w:tabs>
                <w:tab w:val="left" w:pos="1170"/>
              </w:tabs>
              <w:spacing w:line="360" w:lineRule="auto"/>
              <w:rPr>
                <w:rFonts w:asciiTheme="minorHAnsi" w:hAnsiTheme="minorHAnsi" w:cs="Arial"/>
              </w:rPr>
            </w:pPr>
            <w:r w:rsidRPr="00E51A0D">
              <w:rPr>
                <w:rFonts w:asciiTheme="minorHAnsi" w:hAnsiTheme="minorHAnsi" w:cs="Arial"/>
              </w:rPr>
              <w:t>8____________________________________________________________</w:t>
            </w:r>
          </w:p>
          <w:p w:rsidR="001C7BA6" w:rsidRDefault="002A7A1E" w:rsidP="001C7BA6">
            <w:pPr>
              <w:tabs>
                <w:tab w:val="left" w:pos="1170"/>
              </w:tabs>
              <w:spacing w:line="360" w:lineRule="auto"/>
              <w:rPr>
                <w:rFonts w:asciiTheme="minorHAnsi" w:hAnsiTheme="minorHAnsi" w:cs="Arial"/>
              </w:rPr>
            </w:pPr>
            <w:r w:rsidRPr="00E51A0D">
              <w:rPr>
                <w:rFonts w:asciiTheme="minorHAnsi" w:hAnsiTheme="minorHAnsi" w:cs="Arial"/>
              </w:rPr>
              <w:t>9____________________________________________________________</w:t>
            </w:r>
          </w:p>
          <w:p w:rsidR="00BF4CD0" w:rsidRPr="00E51A0D" w:rsidRDefault="002A7A1E" w:rsidP="001C7BA6">
            <w:pPr>
              <w:tabs>
                <w:tab w:val="left" w:pos="1170"/>
              </w:tabs>
              <w:spacing w:line="360" w:lineRule="auto"/>
              <w:rPr>
                <w:rFonts w:asciiTheme="minorHAnsi" w:hAnsiTheme="minorHAnsi" w:cs="Arial"/>
              </w:rPr>
            </w:pPr>
            <w:r w:rsidRPr="00E51A0D">
              <w:rPr>
                <w:rFonts w:asciiTheme="minorHAnsi" w:hAnsiTheme="minorHAnsi" w:cs="Arial"/>
              </w:rPr>
              <w:t>10___________________________________________________________</w:t>
            </w:r>
          </w:p>
        </w:tc>
      </w:tr>
    </w:tbl>
    <w:p w:rsidR="00596272" w:rsidRDefault="00596272">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7A1E" w:rsidRPr="001C7BA6" w:rsidTr="00551E36">
        <w:tc>
          <w:tcPr>
            <w:tcW w:w="9288" w:type="dxa"/>
          </w:tcPr>
          <w:p w:rsidR="002A7A1E" w:rsidRPr="001C7BA6" w:rsidRDefault="002A7A1E" w:rsidP="0079480A">
            <w:pPr>
              <w:tabs>
                <w:tab w:val="left" w:pos="1170"/>
              </w:tabs>
              <w:spacing w:before="120"/>
              <w:rPr>
                <w:rFonts w:asciiTheme="minorHAnsi" w:hAnsiTheme="minorHAnsi" w:cs="Arial"/>
              </w:rPr>
            </w:pPr>
            <w:r w:rsidRPr="001C7BA6">
              <w:rPr>
                <w:rFonts w:asciiTheme="minorHAnsi" w:hAnsiTheme="minorHAnsi" w:cs="Arial"/>
              </w:rPr>
              <w:t xml:space="preserve">What resources can you provide towards the workshop – i.e. in-kind time from local planning committee, venue for the event, </w:t>
            </w:r>
            <w:r w:rsidR="00BF4CD0" w:rsidRPr="001C7BA6">
              <w:rPr>
                <w:rFonts w:asciiTheme="minorHAnsi" w:hAnsiTheme="minorHAnsi" w:cs="Arial"/>
              </w:rPr>
              <w:t xml:space="preserve">publicity, </w:t>
            </w:r>
            <w:r w:rsidRPr="001C7BA6">
              <w:rPr>
                <w:rFonts w:asciiTheme="minorHAnsi" w:hAnsiTheme="minorHAnsi" w:cs="Arial"/>
              </w:rPr>
              <w:t xml:space="preserve">catering, </w:t>
            </w:r>
            <w:r w:rsidR="00D7739E" w:rsidRPr="001C7BA6">
              <w:rPr>
                <w:rFonts w:asciiTheme="minorHAnsi" w:hAnsiTheme="minorHAnsi" w:cs="Arial"/>
              </w:rPr>
              <w:t>etc.</w:t>
            </w:r>
            <w:r w:rsidRPr="001C7BA6">
              <w:rPr>
                <w:rFonts w:asciiTheme="minorHAnsi" w:hAnsiTheme="minorHAnsi" w:cs="Arial"/>
              </w:rPr>
              <w:t xml:space="preserve">? </w:t>
            </w:r>
          </w:p>
          <w:p w:rsidR="002A7A1E" w:rsidRPr="001C7BA6" w:rsidRDefault="002A7A1E" w:rsidP="00B37978">
            <w:pPr>
              <w:tabs>
                <w:tab w:val="left" w:pos="1170"/>
              </w:tabs>
              <w:rPr>
                <w:rFonts w:asciiTheme="minorHAnsi" w:hAnsiTheme="minorHAnsi" w:cs="Arial"/>
              </w:rPr>
            </w:pPr>
          </w:p>
          <w:p w:rsidR="002A7A1E" w:rsidRPr="001C7BA6" w:rsidRDefault="002A7A1E" w:rsidP="00B37978">
            <w:pPr>
              <w:tabs>
                <w:tab w:val="left" w:pos="1170"/>
              </w:tabs>
              <w:rPr>
                <w:rFonts w:asciiTheme="minorHAnsi" w:hAnsiTheme="minorHAnsi" w:cs="Arial"/>
              </w:rPr>
            </w:pPr>
          </w:p>
          <w:p w:rsidR="002A7A1E" w:rsidRPr="001C7BA6" w:rsidRDefault="002A7A1E" w:rsidP="00B37978">
            <w:pPr>
              <w:tabs>
                <w:tab w:val="left" w:pos="1170"/>
              </w:tabs>
              <w:rPr>
                <w:rFonts w:asciiTheme="minorHAnsi" w:hAnsiTheme="minorHAnsi" w:cs="Arial"/>
              </w:rPr>
            </w:pPr>
          </w:p>
          <w:p w:rsidR="002A7A1E" w:rsidRPr="001C7BA6" w:rsidRDefault="002A7A1E" w:rsidP="00B37978">
            <w:pPr>
              <w:tabs>
                <w:tab w:val="left" w:pos="1170"/>
              </w:tabs>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tc>
      </w:tr>
      <w:tr w:rsidR="002A7A1E" w:rsidRPr="001C7BA6" w:rsidTr="00551E36">
        <w:tc>
          <w:tcPr>
            <w:tcW w:w="9288" w:type="dxa"/>
          </w:tcPr>
          <w:p w:rsidR="002A7A1E" w:rsidRPr="001C7BA6" w:rsidRDefault="002A7A1E" w:rsidP="00B37978">
            <w:pPr>
              <w:tabs>
                <w:tab w:val="left" w:pos="1170"/>
              </w:tabs>
              <w:spacing w:before="120" w:after="120"/>
              <w:rPr>
                <w:rFonts w:asciiTheme="minorHAnsi" w:hAnsiTheme="minorHAnsi" w:cs="Arial"/>
              </w:rPr>
            </w:pPr>
            <w:r w:rsidRPr="001C7BA6">
              <w:rPr>
                <w:rFonts w:asciiTheme="minorHAnsi" w:hAnsiTheme="minorHAnsi" w:cs="Arial"/>
                <w:b/>
              </w:rPr>
              <w:t>Anticipated Outcomes</w:t>
            </w:r>
          </w:p>
        </w:tc>
      </w:tr>
      <w:tr w:rsidR="002A7A1E" w:rsidRPr="001C7BA6" w:rsidTr="00551E36">
        <w:tc>
          <w:tcPr>
            <w:tcW w:w="9288" w:type="dxa"/>
          </w:tcPr>
          <w:p w:rsidR="002A7A1E" w:rsidRPr="001C7BA6" w:rsidRDefault="002A7A1E" w:rsidP="00B37978">
            <w:pPr>
              <w:tabs>
                <w:tab w:val="left" w:pos="1170"/>
              </w:tabs>
              <w:spacing w:before="120" w:after="120"/>
              <w:rPr>
                <w:rFonts w:asciiTheme="minorHAnsi" w:hAnsiTheme="minorHAnsi" w:cs="Arial"/>
              </w:rPr>
            </w:pPr>
            <w:r w:rsidRPr="001C7BA6">
              <w:rPr>
                <w:rFonts w:asciiTheme="minorHAnsi" w:hAnsiTheme="minorHAnsi" w:cs="Arial"/>
              </w:rPr>
              <w:t>What outcomes do you anticipate from the LIRN BC event(s)? Your explanation should include actions that local partners can take and should include ‘change’ words, such as:  increased... decreased... enhanced... diminished... strengthened... weakened…, etc.</w:t>
            </w: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r w:rsidRPr="001C7BA6">
              <w:rPr>
                <w:rFonts w:asciiTheme="minorHAnsi" w:hAnsiTheme="minorHAnsi" w:cs="Arial"/>
              </w:rPr>
              <w:t xml:space="preserve">What type of markers of success will you use to know that a change has occurred in your community partly due to the LIRN BC event? Key words for describing your markers of success include: extent to which…, level of satisfaction..., quality of…, number of…etc. </w:t>
            </w: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p w:rsidR="002A7A1E" w:rsidRPr="001C7BA6" w:rsidRDefault="002A7A1E" w:rsidP="00B37978">
            <w:pPr>
              <w:tabs>
                <w:tab w:val="left" w:pos="1170"/>
              </w:tabs>
              <w:spacing w:before="120" w:after="120"/>
              <w:rPr>
                <w:rFonts w:asciiTheme="minorHAnsi" w:hAnsiTheme="minorHAnsi" w:cs="Arial"/>
              </w:rPr>
            </w:pPr>
          </w:p>
        </w:tc>
      </w:tr>
    </w:tbl>
    <w:p w:rsidR="002A7A1E" w:rsidRPr="001B30D8" w:rsidRDefault="002A7A1E">
      <w:pPr>
        <w:tabs>
          <w:tab w:val="left" w:pos="1170"/>
        </w:tabs>
        <w:rPr>
          <w:rFonts w:ascii="Garamond" w:hAnsi="Garamond"/>
        </w:rPr>
      </w:pPr>
    </w:p>
    <w:p w:rsidR="002A7A1E" w:rsidRPr="001C7BA6" w:rsidRDefault="002A7A1E" w:rsidP="0079480A">
      <w:pPr>
        <w:tabs>
          <w:tab w:val="left" w:pos="1170"/>
        </w:tabs>
        <w:spacing w:before="120"/>
        <w:jc w:val="center"/>
        <w:rPr>
          <w:rFonts w:asciiTheme="minorHAnsi" w:hAnsiTheme="minorHAnsi"/>
          <w:b/>
          <w:sz w:val="44"/>
          <w:szCs w:val="44"/>
        </w:rPr>
      </w:pPr>
      <w:r w:rsidRPr="001C7BA6">
        <w:rPr>
          <w:rFonts w:asciiTheme="minorHAnsi" w:hAnsiTheme="minorHAnsi"/>
          <w:b/>
          <w:sz w:val="44"/>
          <w:szCs w:val="44"/>
        </w:rPr>
        <w:t xml:space="preserve">EXPRESSION OF INTEREST </w:t>
      </w:r>
      <w:r w:rsidR="00D7739E" w:rsidRPr="001C7BA6">
        <w:rPr>
          <w:rFonts w:asciiTheme="minorHAnsi" w:hAnsiTheme="minorHAnsi"/>
          <w:b/>
          <w:sz w:val="44"/>
          <w:szCs w:val="44"/>
        </w:rPr>
        <w:t xml:space="preserve">DEADLINE </w:t>
      </w:r>
      <w:r w:rsidR="008A4852" w:rsidRPr="001C7BA6">
        <w:rPr>
          <w:rFonts w:asciiTheme="minorHAnsi" w:hAnsiTheme="minorHAnsi"/>
          <w:b/>
          <w:sz w:val="44"/>
          <w:szCs w:val="44"/>
        </w:rPr>
        <w:t xml:space="preserve">Friday, </w:t>
      </w:r>
      <w:r w:rsidR="008A4852" w:rsidRPr="001C7BA6">
        <w:rPr>
          <w:rFonts w:asciiTheme="minorHAnsi" w:hAnsiTheme="minorHAnsi"/>
          <w:b/>
          <w:sz w:val="44"/>
          <w:szCs w:val="44"/>
          <w:u w:val="single"/>
        </w:rPr>
        <w:t>July 3, 2015</w:t>
      </w:r>
      <w:r w:rsidR="001B30D8" w:rsidRPr="001C7BA6">
        <w:rPr>
          <w:rFonts w:asciiTheme="minorHAnsi" w:hAnsiTheme="minorHAnsi"/>
          <w:b/>
          <w:sz w:val="44"/>
          <w:szCs w:val="44"/>
          <w:u w:val="single"/>
        </w:rPr>
        <w:t xml:space="preserve"> </w:t>
      </w:r>
      <w:r w:rsidRPr="001C7BA6">
        <w:rPr>
          <w:rFonts w:asciiTheme="minorHAnsi" w:hAnsiTheme="minorHAnsi"/>
          <w:b/>
          <w:sz w:val="44"/>
          <w:szCs w:val="44"/>
          <w:u w:val="single"/>
        </w:rPr>
        <w:t xml:space="preserve">to </w:t>
      </w:r>
      <w:r w:rsidR="00B06CFC" w:rsidRPr="001C7BA6">
        <w:rPr>
          <w:rFonts w:asciiTheme="minorHAnsi" w:hAnsiTheme="minorHAnsi"/>
          <w:b/>
          <w:sz w:val="44"/>
          <w:szCs w:val="44"/>
          <w:u w:val="single"/>
        </w:rPr>
        <w:t>jsands@sparc.bc.ca</w:t>
      </w:r>
      <w:r w:rsidRPr="001C7BA6">
        <w:rPr>
          <w:rFonts w:asciiTheme="minorHAnsi" w:hAnsiTheme="minorHAnsi"/>
          <w:b/>
          <w:sz w:val="44"/>
          <w:szCs w:val="44"/>
        </w:rPr>
        <w:t xml:space="preserve">  </w:t>
      </w:r>
    </w:p>
    <w:p w:rsidR="006602E5" w:rsidRPr="001C7BA6" w:rsidRDefault="006602E5" w:rsidP="00A048B4">
      <w:pPr>
        <w:tabs>
          <w:tab w:val="left" w:pos="1170"/>
        </w:tabs>
        <w:spacing w:before="120" w:after="120"/>
        <w:rPr>
          <w:rFonts w:asciiTheme="minorHAnsi" w:hAnsiTheme="minorHAnsi" w:cs="Arial"/>
          <w:b/>
          <w:szCs w:val="32"/>
        </w:rPr>
      </w:pPr>
      <w:r w:rsidRPr="001C7BA6">
        <w:rPr>
          <w:rFonts w:asciiTheme="minorHAnsi" w:hAnsiTheme="minorHAnsi" w:cs="Arial"/>
          <w:b/>
          <w:szCs w:val="32"/>
        </w:rPr>
        <w:t>Please do not exceed the provided space of the EOI.</w:t>
      </w:r>
    </w:p>
    <w:p w:rsidR="005B5C54" w:rsidRPr="00A048B4" w:rsidRDefault="006602E5" w:rsidP="00A048B4">
      <w:pPr>
        <w:tabs>
          <w:tab w:val="left" w:pos="1170"/>
        </w:tabs>
        <w:spacing w:before="120" w:after="120"/>
        <w:rPr>
          <w:rFonts w:asciiTheme="minorHAnsi" w:hAnsiTheme="minorHAnsi" w:cs="Arial"/>
          <w:b/>
          <w:sz w:val="32"/>
          <w:szCs w:val="32"/>
        </w:rPr>
      </w:pPr>
      <w:r w:rsidRPr="001C7BA6">
        <w:rPr>
          <w:rFonts w:asciiTheme="minorHAnsi" w:hAnsiTheme="minorHAnsi" w:cs="Arial"/>
          <w:b/>
          <w:szCs w:val="32"/>
        </w:rPr>
        <w:t xml:space="preserve">Return the application section only - pages </w:t>
      </w:r>
      <w:r w:rsidR="003235A3">
        <w:rPr>
          <w:rFonts w:asciiTheme="minorHAnsi" w:hAnsiTheme="minorHAnsi" w:cs="Arial"/>
          <w:b/>
          <w:szCs w:val="32"/>
          <w:u w:val="single"/>
        </w:rPr>
        <w:t>15 - 21</w:t>
      </w:r>
      <w:r w:rsidRPr="001C7BA6">
        <w:rPr>
          <w:rFonts w:asciiTheme="minorHAnsi" w:hAnsiTheme="minorHAnsi" w:cs="Arial"/>
          <w:b/>
          <w:szCs w:val="32"/>
        </w:rPr>
        <w:t xml:space="preserve"> of this document – as a Word document.</w:t>
      </w:r>
    </w:p>
    <w:p w:rsidR="002A7A1E" w:rsidRPr="001C7BA6" w:rsidRDefault="00BD2F9B" w:rsidP="00A048B4">
      <w:pPr>
        <w:spacing w:before="120" w:after="120"/>
        <w:rPr>
          <w:rFonts w:asciiTheme="minorHAnsi" w:hAnsiTheme="minorHAnsi" w:cs="Arial"/>
          <w:b/>
        </w:rPr>
      </w:pPr>
      <w:r>
        <w:rPr>
          <w:rFonts w:asciiTheme="minorHAnsi" w:hAnsiTheme="minorHAnsi"/>
          <w:noProof/>
          <w:lang w:val="en-CA"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a:effectLst/>
                      </wps:spPr>
                      <wps:txbx>
                        <w:txbxContent>
                          <w:p w:rsidR="00886DF8" w:rsidRPr="00403D2C" w:rsidRDefault="00886DF8" w:rsidP="00C80633">
                            <w:pPr>
                              <w:tabs>
                                <w:tab w:val="left" w:pos="1170"/>
                              </w:tabs>
                              <w:rPr>
                                <w:rFonts w:ascii="Garamond" w:hAnsi="Garamond"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" filled="f" stroked="f">
                <v:path arrowok="t"/>
                <v:textbox style="mso-fit-shape-to-text:t">
                  <w:txbxContent>
                    <w:p w:rsidR="00886DF8" w:rsidRPr="00403D2C" w:rsidRDefault="00886DF8" w:rsidP="00C80633">
                      <w:pPr>
                        <w:tabs>
                          <w:tab w:val="left" w:pos="1170"/>
                        </w:tabs>
                        <w:rPr>
                          <w:rFonts w:ascii="Garamond" w:hAnsi="Garamond" w:cs="Arial"/>
                          <w:b/>
                        </w:rPr>
                      </w:pPr>
                    </w:p>
                  </w:txbxContent>
                </v:textbox>
              </v:shape>
            </w:pict>
          </mc:Fallback>
        </mc:AlternateContent>
      </w:r>
      <w:r w:rsidR="002A7A1E" w:rsidRPr="001C7BA6">
        <w:rPr>
          <w:rFonts w:asciiTheme="minorHAnsi" w:hAnsiTheme="minorHAnsi" w:cs="Arial"/>
          <w:b/>
        </w:rPr>
        <w:t xml:space="preserve">If you have any questions, please contact any of the </w:t>
      </w:r>
      <w:r w:rsidR="00EF5B03" w:rsidRPr="001C7BA6">
        <w:rPr>
          <w:rFonts w:asciiTheme="minorHAnsi" w:hAnsiTheme="minorHAnsi" w:cs="Arial"/>
          <w:b/>
        </w:rPr>
        <w:t>LIRN BC</w:t>
      </w:r>
      <w:r w:rsidR="002A7A1E" w:rsidRPr="001C7BA6">
        <w:rPr>
          <w:rFonts w:asciiTheme="minorHAnsi" w:hAnsiTheme="minorHAnsi" w:cs="Arial"/>
          <w:b/>
        </w:rPr>
        <w:t xml:space="preserve"> Partners:</w:t>
      </w:r>
    </w:p>
    <w:p w:rsidR="002A7A1E" w:rsidRPr="00A55E77" w:rsidRDefault="002A7A1E" w:rsidP="00440C09">
      <w:pPr>
        <w:tabs>
          <w:tab w:val="left" w:pos="1170"/>
        </w:tabs>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879"/>
      </w:tblGrid>
      <w:tr w:rsidR="002A7A1E" w:rsidRPr="001C7BA6" w:rsidTr="003220DB">
        <w:trPr>
          <w:trHeight w:val="1943"/>
        </w:trPr>
        <w:tc>
          <w:tcPr>
            <w:tcW w:w="4563" w:type="dxa"/>
          </w:tcPr>
          <w:p w:rsidR="00EB5DF6" w:rsidRPr="001C7BA6" w:rsidRDefault="00A55E77" w:rsidP="001C7BA6">
            <w:pPr>
              <w:spacing w:before="60"/>
              <w:rPr>
                <w:rFonts w:asciiTheme="minorHAnsi" w:hAnsiTheme="minorHAnsi"/>
                <w:b/>
                <w:noProof/>
              </w:rPr>
            </w:pPr>
            <w:r w:rsidRPr="001C7BA6">
              <w:rPr>
                <w:rFonts w:asciiTheme="minorHAnsi" w:hAnsiTheme="minorHAnsi"/>
                <w:b/>
                <w:noProof/>
              </w:rPr>
              <w:t>Jim Sands</w:t>
            </w:r>
          </w:p>
          <w:p w:rsidR="00EB5DF6" w:rsidRPr="001C7BA6" w:rsidRDefault="00EB5DF6" w:rsidP="00EB5DF6">
            <w:pPr>
              <w:rPr>
                <w:rFonts w:asciiTheme="minorHAnsi" w:hAnsiTheme="minorHAnsi"/>
                <w:noProof/>
              </w:rPr>
            </w:pPr>
            <w:r w:rsidRPr="001C7BA6">
              <w:rPr>
                <w:rFonts w:asciiTheme="minorHAnsi" w:hAnsiTheme="minorHAnsi"/>
                <w:noProof/>
              </w:rPr>
              <w:t>Social Planning and Research Council of BC</w:t>
            </w:r>
          </w:p>
          <w:p w:rsidR="00EB5DF6" w:rsidRPr="001C7BA6" w:rsidRDefault="00EB5DF6" w:rsidP="00EB5DF6">
            <w:pPr>
              <w:rPr>
                <w:rFonts w:asciiTheme="minorHAnsi" w:hAnsiTheme="minorHAnsi"/>
                <w:noProof/>
              </w:rPr>
            </w:pPr>
            <w:r w:rsidRPr="001C7BA6">
              <w:rPr>
                <w:rFonts w:asciiTheme="minorHAnsi" w:hAnsiTheme="minorHAnsi"/>
                <w:noProof/>
              </w:rPr>
              <w:t>Community Development Education Program</w:t>
            </w:r>
          </w:p>
          <w:p w:rsidR="00EB5DF6" w:rsidRPr="001C7BA6" w:rsidRDefault="00EB5DF6" w:rsidP="00EB5DF6">
            <w:pPr>
              <w:rPr>
                <w:rFonts w:asciiTheme="minorHAnsi" w:hAnsiTheme="minorHAnsi"/>
                <w:noProof/>
              </w:rPr>
            </w:pPr>
            <w:r w:rsidRPr="001C7BA6">
              <w:rPr>
                <w:rFonts w:asciiTheme="minorHAnsi" w:hAnsiTheme="minorHAnsi"/>
                <w:noProof/>
              </w:rPr>
              <w:t>604-718-</w:t>
            </w:r>
            <w:r w:rsidR="002A5C1F" w:rsidRPr="001C7BA6">
              <w:rPr>
                <w:rFonts w:asciiTheme="minorHAnsi" w:hAnsiTheme="minorHAnsi"/>
                <w:noProof/>
              </w:rPr>
              <w:t>8504</w:t>
            </w:r>
          </w:p>
          <w:p w:rsidR="002A7A1E" w:rsidRPr="001C7BA6" w:rsidRDefault="00BD2F9B" w:rsidP="001C7BA6">
            <w:pPr>
              <w:spacing w:after="60"/>
              <w:rPr>
                <w:rFonts w:asciiTheme="minorHAnsi" w:hAnsiTheme="minorHAnsi" w:cs="Arial"/>
                <w:b/>
              </w:rPr>
            </w:pPr>
            <w:hyperlink r:id="rId30" w:history="1">
              <w:r w:rsidR="00B072B8" w:rsidRPr="001C7BA6">
                <w:rPr>
                  <w:rStyle w:val="Hyperlink"/>
                  <w:rFonts w:asciiTheme="minorHAnsi" w:hAnsiTheme="minorHAnsi"/>
                  <w:noProof/>
                </w:rPr>
                <w:t>jsands@sparc.bc.ca</w:t>
              </w:r>
            </w:hyperlink>
          </w:p>
        </w:tc>
        <w:tc>
          <w:tcPr>
            <w:tcW w:w="3879" w:type="dxa"/>
          </w:tcPr>
          <w:p w:rsidR="00596272" w:rsidRPr="001C7BA6" w:rsidRDefault="00596272" w:rsidP="001C7BA6">
            <w:pPr>
              <w:spacing w:before="60"/>
              <w:rPr>
                <w:rFonts w:asciiTheme="minorHAnsi" w:hAnsiTheme="minorHAnsi"/>
                <w:b/>
              </w:rPr>
            </w:pPr>
            <w:r w:rsidRPr="001C7BA6">
              <w:rPr>
                <w:rFonts w:asciiTheme="minorHAnsi" w:hAnsiTheme="minorHAnsi"/>
                <w:b/>
              </w:rPr>
              <w:t>Iris Yong Pearson</w:t>
            </w:r>
          </w:p>
          <w:p w:rsidR="00596272" w:rsidRPr="001C7BA6" w:rsidRDefault="00596272" w:rsidP="00596272">
            <w:pPr>
              <w:rPr>
                <w:rFonts w:asciiTheme="minorHAnsi" w:hAnsiTheme="minorHAnsi"/>
              </w:rPr>
            </w:pPr>
            <w:r w:rsidRPr="001C7BA6">
              <w:rPr>
                <w:rFonts w:asciiTheme="minorHAnsi" w:hAnsiTheme="minorHAnsi"/>
              </w:rPr>
              <w:t>PeerNetBC</w:t>
            </w:r>
          </w:p>
          <w:p w:rsidR="00596272" w:rsidRPr="001C7BA6" w:rsidRDefault="00596272" w:rsidP="00596272">
            <w:pPr>
              <w:rPr>
                <w:rFonts w:asciiTheme="minorHAnsi" w:hAnsiTheme="minorHAnsi"/>
              </w:rPr>
            </w:pPr>
            <w:r w:rsidRPr="001C7BA6">
              <w:rPr>
                <w:rFonts w:asciiTheme="minorHAnsi" w:hAnsiTheme="minorHAnsi"/>
              </w:rPr>
              <w:t>604-733-6186</w:t>
            </w:r>
          </w:p>
          <w:p w:rsidR="00596272" w:rsidRPr="001C7BA6" w:rsidRDefault="00BD2F9B" w:rsidP="00596272">
            <w:pPr>
              <w:rPr>
                <w:rStyle w:val="Hyperlink"/>
                <w:rFonts w:asciiTheme="minorHAnsi" w:hAnsiTheme="minorHAnsi" w:cs="Arial"/>
              </w:rPr>
            </w:pPr>
            <w:hyperlink r:id="rId31" w:history="1">
              <w:r w:rsidR="00596272" w:rsidRPr="001C7BA6">
                <w:rPr>
                  <w:rStyle w:val="Hyperlink"/>
                  <w:rFonts w:asciiTheme="minorHAnsi" w:hAnsiTheme="minorHAnsi" w:cs="Arial"/>
                </w:rPr>
                <w:t>cheryl@peernetbc.com</w:t>
              </w:r>
            </w:hyperlink>
          </w:p>
          <w:p w:rsidR="00596272" w:rsidRPr="001C7BA6" w:rsidRDefault="00596272" w:rsidP="00596272">
            <w:pPr>
              <w:rPr>
                <w:rFonts w:asciiTheme="minorHAnsi" w:hAnsiTheme="minorHAnsi" w:cs="Arial"/>
              </w:rPr>
            </w:pPr>
            <w:r w:rsidRPr="001C7BA6">
              <w:rPr>
                <w:rStyle w:val="Hyperlink"/>
                <w:rFonts w:asciiTheme="minorHAnsi" w:hAnsiTheme="minorHAnsi" w:cs="Arial"/>
              </w:rPr>
              <w:t>www.peernetbc.com</w:t>
            </w:r>
          </w:p>
          <w:p w:rsidR="002A7A1E" w:rsidRPr="001C7BA6" w:rsidRDefault="002A7A1E" w:rsidP="00B072B8">
            <w:pPr>
              <w:rPr>
                <w:rFonts w:asciiTheme="minorHAnsi" w:hAnsiTheme="minorHAnsi" w:cs="Arial"/>
              </w:rPr>
            </w:pPr>
          </w:p>
        </w:tc>
      </w:tr>
      <w:tr w:rsidR="002A7A1E" w:rsidRPr="001C7BA6" w:rsidTr="003220DB">
        <w:trPr>
          <w:trHeight w:val="1619"/>
        </w:trPr>
        <w:tc>
          <w:tcPr>
            <w:tcW w:w="4563" w:type="dxa"/>
          </w:tcPr>
          <w:p w:rsidR="00F605D0" w:rsidRPr="001C7BA6" w:rsidRDefault="00F605D0" w:rsidP="00F605D0">
            <w:pPr>
              <w:tabs>
                <w:tab w:val="left" w:pos="1170"/>
              </w:tabs>
              <w:spacing w:before="60"/>
              <w:rPr>
                <w:rFonts w:asciiTheme="minorHAnsi" w:hAnsiTheme="minorHAnsi" w:cs="Arial"/>
                <w:b/>
              </w:rPr>
            </w:pPr>
            <w:r w:rsidRPr="001C7BA6">
              <w:rPr>
                <w:rFonts w:asciiTheme="minorHAnsi" w:hAnsiTheme="minorHAnsi" w:cs="Arial"/>
                <w:b/>
              </w:rPr>
              <w:t>Donnella Sellars</w:t>
            </w:r>
          </w:p>
          <w:p w:rsidR="00F605D0" w:rsidRPr="001C7BA6" w:rsidRDefault="00F605D0" w:rsidP="00F605D0">
            <w:pPr>
              <w:rPr>
                <w:rFonts w:asciiTheme="minorHAnsi" w:hAnsiTheme="minorHAnsi"/>
                <w:noProof/>
              </w:rPr>
            </w:pPr>
            <w:r w:rsidRPr="001C7BA6">
              <w:rPr>
                <w:rFonts w:asciiTheme="minorHAnsi" w:hAnsiTheme="minorHAnsi"/>
                <w:noProof/>
              </w:rPr>
              <w:t>Smart Planning for Communities</w:t>
            </w:r>
          </w:p>
          <w:p w:rsidR="00F605D0" w:rsidRPr="001C7BA6" w:rsidRDefault="00F605D0" w:rsidP="00F605D0">
            <w:pPr>
              <w:rPr>
                <w:rFonts w:asciiTheme="minorHAnsi" w:hAnsiTheme="minorHAnsi"/>
                <w:noProof/>
              </w:rPr>
            </w:pPr>
            <w:r w:rsidRPr="001C7BA6">
              <w:rPr>
                <w:rFonts w:asciiTheme="minorHAnsi" w:hAnsiTheme="minorHAnsi"/>
                <w:noProof/>
              </w:rPr>
              <w:t>Fraser Basin Council</w:t>
            </w:r>
          </w:p>
          <w:p w:rsidR="00F605D0" w:rsidRPr="001C7BA6" w:rsidRDefault="00F605D0" w:rsidP="00F605D0">
            <w:pPr>
              <w:rPr>
                <w:rFonts w:asciiTheme="minorHAnsi" w:hAnsiTheme="minorHAnsi"/>
                <w:noProof/>
              </w:rPr>
            </w:pPr>
            <w:r w:rsidRPr="001C7BA6">
              <w:rPr>
                <w:rFonts w:asciiTheme="minorHAnsi" w:hAnsiTheme="minorHAnsi"/>
                <w:noProof/>
              </w:rPr>
              <w:t>250-392-1400</w:t>
            </w:r>
          </w:p>
          <w:p w:rsidR="002A5C1F" w:rsidRPr="00FA26B2" w:rsidRDefault="00BD2F9B" w:rsidP="003220DB">
            <w:pPr>
              <w:spacing w:after="60"/>
              <w:rPr>
                <w:rFonts w:asciiTheme="minorHAnsi" w:hAnsiTheme="minorHAnsi"/>
                <w:noProof/>
              </w:rPr>
            </w:pPr>
            <w:hyperlink r:id="rId32" w:history="1">
              <w:r w:rsidR="00FA26B2" w:rsidRPr="00BA453D">
                <w:rPr>
                  <w:rStyle w:val="Hyperlink"/>
                  <w:rFonts w:asciiTheme="minorHAnsi" w:hAnsiTheme="minorHAnsi"/>
                  <w:noProof/>
                </w:rPr>
                <w:t>dsellars@fraserbasin.bc.ca</w:t>
              </w:r>
            </w:hyperlink>
          </w:p>
        </w:tc>
        <w:tc>
          <w:tcPr>
            <w:tcW w:w="3879" w:type="dxa"/>
          </w:tcPr>
          <w:p w:rsidR="008A4852" w:rsidRPr="001C7BA6" w:rsidRDefault="008A4852" w:rsidP="00B12C5B">
            <w:pPr>
              <w:tabs>
                <w:tab w:val="left" w:pos="1170"/>
              </w:tabs>
              <w:spacing w:before="60"/>
              <w:rPr>
                <w:rFonts w:asciiTheme="minorHAnsi" w:hAnsiTheme="minorHAnsi" w:cs="Arial"/>
                <w:b/>
              </w:rPr>
            </w:pPr>
            <w:r w:rsidRPr="001C7BA6">
              <w:rPr>
                <w:rFonts w:asciiTheme="minorHAnsi" w:hAnsiTheme="minorHAnsi" w:cs="Arial"/>
                <w:b/>
              </w:rPr>
              <w:t>Gordon Yusko</w:t>
            </w:r>
          </w:p>
          <w:p w:rsidR="008A4852" w:rsidRPr="001C7BA6" w:rsidRDefault="008A4852" w:rsidP="008A4852">
            <w:pPr>
              <w:tabs>
                <w:tab w:val="left" w:pos="1170"/>
              </w:tabs>
              <w:rPr>
                <w:rFonts w:asciiTheme="minorHAnsi" w:hAnsiTheme="minorHAnsi" w:cs="Arial"/>
              </w:rPr>
            </w:pPr>
            <w:r w:rsidRPr="001C7BA6">
              <w:rPr>
                <w:rFonts w:asciiTheme="minorHAnsi" w:hAnsiTheme="minorHAnsi" w:cs="Arial"/>
              </w:rPr>
              <w:t>Irving K. Barber Learning Centre</w:t>
            </w:r>
          </w:p>
          <w:p w:rsidR="008A4852" w:rsidRPr="001C7BA6" w:rsidRDefault="008A4852" w:rsidP="008A4852">
            <w:pPr>
              <w:tabs>
                <w:tab w:val="left" w:pos="1170"/>
              </w:tabs>
              <w:rPr>
                <w:rFonts w:asciiTheme="minorHAnsi" w:hAnsiTheme="minorHAnsi" w:cs="Arial"/>
              </w:rPr>
            </w:pPr>
            <w:r w:rsidRPr="001C7BA6">
              <w:rPr>
                <w:rFonts w:asciiTheme="minorHAnsi" w:hAnsiTheme="minorHAnsi" w:cs="Arial"/>
              </w:rPr>
              <w:t>604-822-2298</w:t>
            </w:r>
          </w:p>
          <w:p w:rsidR="00C80633" w:rsidRPr="001C7BA6" w:rsidRDefault="00BD2F9B" w:rsidP="008A4852">
            <w:pPr>
              <w:rPr>
                <w:rFonts w:asciiTheme="minorHAnsi" w:hAnsiTheme="minorHAnsi"/>
              </w:rPr>
            </w:pPr>
            <w:hyperlink r:id="rId33" w:history="1">
              <w:r w:rsidR="008A4852" w:rsidRPr="001C7BA6">
                <w:rPr>
                  <w:rStyle w:val="Hyperlink"/>
                  <w:rFonts w:asciiTheme="minorHAnsi" w:hAnsiTheme="minorHAnsi" w:cs="Arial"/>
                </w:rPr>
                <w:t>gordon.yusko@ubc.ca</w:t>
              </w:r>
            </w:hyperlink>
          </w:p>
        </w:tc>
      </w:tr>
      <w:tr w:rsidR="002A7A1E" w:rsidRPr="001C7BA6" w:rsidTr="008E7A63">
        <w:trPr>
          <w:trHeight w:val="1457"/>
        </w:trPr>
        <w:tc>
          <w:tcPr>
            <w:tcW w:w="4563" w:type="dxa"/>
          </w:tcPr>
          <w:p w:rsidR="008E7A63" w:rsidRPr="001C7BA6" w:rsidRDefault="008E7A63" w:rsidP="008E7A63">
            <w:pPr>
              <w:tabs>
                <w:tab w:val="left" w:pos="1170"/>
              </w:tabs>
              <w:spacing w:before="60"/>
              <w:rPr>
                <w:rFonts w:asciiTheme="minorHAnsi" w:hAnsiTheme="minorHAnsi" w:cs="Arial"/>
                <w:b/>
                <w:lang w:val="en-CA"/>
              </w:rPr>
            </w:pPr>
            <w:r w:rsidRPr="001C7BA6">
              <w:rPr>
                <w:rFonts w:asciiTheme="minorHAnsi" w:hAnsiTheme="minorHAnsi" w:cs="Arial"/>
                <w:b/>
                <w:lang w:val="en-CA"/>
              </w:rPr>
              <w:t>Lawrie Portigal</w:t>
            </w:r>
          </w:p>
          <w:p w:rsidR="008E7A63" w:rsidRPr="001C7BA6" w:rsidRDefault="008E7A63" w:rsidP="008E7A63">
            <w:pPr>
              <w:tabs>
                <w:tab w:val="left" w:pos="1170"/>
              </w:tabs>
              <w:rPr>
                <w:rFonts w:asciiTheme="minorHAnsi" w:hAnsiTheme="minorHAnsi" w:cs="Arial"/>
                <w:lang w:val="en-CA"/>
              </w:rPr>
            </w:pPr>
            <w:r w:rsidRPr="001C7BA6">
              <w:rPr>
                <w:rFonts w:asciiTheme="minorHAnsi" w:hAnsiTheme="minorHAnsi" w:cs="Arial"/>
                <w:lang w:val="en-CA"/>
              </w:rPr>
              <w:t>Volunteer BC</w:t>
            </w:r>
          </w:p>
          <w:p w:rsidR="008E7A63" w:rsidRPr="001C7BA6" w:rsidRDefault="008E7A63" w:rsidP="008E7A63">
            <w:pPr>
              <w:tabs>
                <w:tab w:val="left" w:pos="1170"/>
              </w:tabs>
              <w:rPr>
                <w:rFonts w:asciiTheme="minorHAnsi" w:hAnsiTheme="minorHAnsi" w:cs="Arial"/>
              </w:rPr>
            </w:pPr>
            <w:r w:rsidRPr="001C7BA6">
              <w:rPr>
                <w:rFonts w:asciiTheme="minorHAnsi" w:hAnsiTheme="minorHAnsi" w:cs="Arial"/>
              </w:rPr>
              <w:t>604-379 2311</w:t>
            </w:r>
          </w:p>
          <w:p w:rsidR="003220DB" w:rsidRPr="001C7BA6" w:rsidRDefault="00BD2F9B" w:rsidP="003220DB">
            <w:pPr>
              <w:rPr>
                <w:rFonts w:asciiTheme="minorHAnsi" w:hAnsiTheme="minorHAnsi" w:cs="Arial"/>
                <w:b/>
              </w:rPr>
            </w:pPr>
            <w:hyperlink r:id="rId34" w:history="1">
              <w:r w:rsidR="003220DB" w:rsidRPr="00BA453D">
                <w:rPr>
                  <w:rStyle w:val="Hyperlink"/>
                  <w:rFonts w:asciiTheme="minorHAnsi" w:hAnsiTheme="minorHAnsi" w:cs="Arial"/>
                </w:rPr>
                <w:t>volunteerbc@gmail.com</w:t>
              </w:r>
            </w:hyperlink>
          </w:p>
        </w:tc>
        <w:tc>
          <w:tcPr>
            <w:tcW w:w="3879" w:type="dxa"/>
          </w:tcPr>
          <w:p w:rsidR="00FA26B2" w:rsidRDefault="00FA26B2" w:rsidP="003235A3">
            <w:pPr>
              <w:rPr>
                <w:rFonts w:asciiTheme="minorHAnsi" w:hAnsiTheme="minorHAnsi" w:cs="Arial"/>
                <w:b/>
                <w:highlight w:val="yellow"/>
              </w:rPr>
            </w:pPr>
            <w:r w:rsidRPr="00FA26B2">
              <w:rPr>
                <w:rFonts w:asciiTheme="minorHAnsi" w:hAnsiTheme="minorHAnsi" w:cs="Arial"/>
                <w:b/>
              </w:rPr>
              <w:t xml:space="preserve">Greg Lockwood </w:t>
            </w:r>
          </w:p>
          <w:p w:rsidR="00102423" w:rsidRPr="00FA26B2" w:rsidRDefault="00F605D0" w:rsidP="003235A3">
            <w:pPr>
              <w:rPr>
                <w:rFonts w:asciiTheme="minorHAnsi" w:hAnsiTheme="minorHAnsi" w:cs="Arial"/>
              </w:rPr>
            </w:pPr>
            <w:r w:rsidRPr="003220DB">
              <w:rPr>
                <w:rFonts w:asciiTheme="minorHAnsi" w:hAnsiTheme="minorHAnsi" w:cs="Arial"/>
              </w:rPr>
              <w:t>BC Centre for Employment Excellence</w:t>
            </w:r>
          </w:p>
          <w:p w:rsidR="00FA26B2" w:rsidRPr="00FA26B2" w:rsidRDefault="00FA26B2" w:rsidP="003235A3">
            <w:pPr>
              <w:rPr>
                <w:rFonts w:asciiTheme="minorHAnsi" w:hAnsiTheme="minorHAnsi" w:cs="Arial"/>
              </w:rPr>
            </w:pPr>
            <w:r w:rsidRPr="00FA26B2">
              <w:rPr>
                <w:rFonts w:asciiTheme="minorHAnsi" w:hAnsiTheme="minorHAnsi" w:cs="Arial"/>
              </w:rPr>
              <w:t>604-658-2141</w:t>
            </w:r>
          </w:p>
          <w:p w:rsidR="00F605D0" w:rsidRPr="00FA26B2" w:rsidRDefault="00FA26B2" w:rsidP="003235A3">
            <w:pPr>
              <w:spacing w:after="60"/>
              <w:rPr>
                <w:rFonts w:asciiTheme="minorHAnsi" w:hAnsiTheme="minorHAnsi" w:cs="Arial"/>
              </w:rPr>
            </w:pPr>
            <w:r w:rsidRPr="00FA26B2">
              <w:rPr>
                <w:rFonts w:asciiTheme="minorHAnsi" w:hAnsiTheme="minorHAnsi" w:cs="Arial"/>
              </w:rPr>
              <w:t>glockwood@cfeebc.org</w:t>
            </w:r>
          </w:p>
        </w:tc>
      </w:tr>
      <w:tr w:rsidR="00A60000" w:rsidRPr="001C7BA6" w:rsidTr="003220DB">
        <w:trPr>
          <w:trHeight w:val="1601"/>
        </w:trPr>
        <w:tc>
          <w:tcPr>
            <w:tcW w:w="4563" w:type="dxa"/>
          </w:tcPr>
          <w:p w:rsidR="008E7A63" w:rsidRPr="001C7BA6" w:rsidRDefault="008E7A63" w:rsidP="008E7A63">
            <w:pPr>
              <w:tabs>
                <w:tab w:val="left" w:pos="1170"/>
              </w:tabs>
              <w:spacing w:before="60"/>
              <w:rPr>
                <w:rFonts w:asciiTheme="minorHAnsi" w:hAnsiTheme="minorHAnsi" w:cs="Arial"/>
                <w:b/>
                <w:lang w:val="en-CA"/>
              </w:rPr>
            </w:pPr>
            <w:r w:rsidRPr="001C7BA6">
              <w:rPr>
                <w:rFonts w:asciiTheme="minorHAnsi" w:hAnsiTheme="minorHAnsi" w:cs="Arial"/>
                <w:b/>
                <w:lang w:val="en-CA"/>
              </w:rPr>
              <w:t>Maria Przydatek</w:t>
            </w:r>
            <w:r>
              <w:rPr>
                <w:rFonts w:asciiTheme="minorHAnsi" w:hAnsiTheme="minorHAnsi" w:cs="Arial"/>
                <w:b/>
                <w:lang w:val="en-CA"/>
              </w:rPr>
              <w:t xml:space="preserve"> / Rebecca Morris</w:t>
            </w:r>
          </w:p>
          <w:p w:rsidR="008E7A63" w:rsidRPr="001C7BA6" w:rsidRDefault="008E7A63" w:rsidP="008E7A63">
            <w:pPr>
              <w:tabs>
                <w:tab w:val="left" w:pos="1170"/>
              </w:tabs>
              <w:rPr>
                <w:rFonts w:asciiTheme="minorHAnsi" w:hAnsiTheme="minorHAnsi" w:cs="Arial"/>
                <w:lang w:val="en-CA"/>
              </w:rPr>
            </w:pPr>
            <w:r w:rsidRPr="001C7BA6">
              <w:rPr>
                <w:rFonts w:asciiTheme="minorHAnsi" w:hAnsiTheme="minorHAnsi" w:cs="Arial"/>
                <w:lang w:val="en-CA"/>
              </w:rPr>
              <w:t>Alzheimer Society of B.C.</w:t>
            </w:r>
          </w:p>
          <w:p w:rsidR="008E7A63" w:rsidRPr="00626738" w:rsidRDefault="008E7A63" w:rsidP="008E7A63">
            <w:pPr>
              <w:tabs>
                <w:tab w:val="left" w:pos="1170"/>
              </w:tabs>
              <w:spacing w:after="60"/>
              <w:rPr>
                <w:rFonts w:asciiTheme="minorHAnsi" w:hAnsiTheme="minorHAnsi" w:cs="Arial"/>
              </w:rPr>
            </w:pPr>
            <w:r w:rsidRPr="00626738">
              <w:rPr>
                <w:rFonts w:asciiTheme="minorHAnsi" w:hAnsiTheme="minorHAnsi" w:cs="Arial"/>
              </w:rPr>
              <w:t>1-800-667-3742</w:t>
            </w:r>
            <w:r>
              <w:rPr>
                <w:rFonts w:asciiTheme="minorHAnsi" w:hAnsiTheme="minorHAnsi" w:cs="Arial"/>
              </w:rPr>
              <w:br/>
            </w:r>
            <w:hyperlink r:id="rId35" w:history="1">
              <w:r w:rsidRPr="00626738">
                <w:rPr>
                  <w:rStyle w:val="Hyperlink"/>
                  <w:rFonts w:asciiTheme="minorHAnsi" w:hAnsiTheme="minorHAnsi" w:cs="Arial"/>
                </w:rPr>
                <w:t>dementiafriendlybc@alzheimerbc.org</w:t>
              </w:r>
            </w:hyperlink>
          </w:p>
          <w:p w:rsidR="008A4852" w:rsidRPr="001C7BA6" w:rsidRDefault="008A4852" w:rsidP="00FA26B2">
            <w:pPr>
              <w:tabs>
                <w:tab w:val="left" w:pos="1170"/>
              </w:tabs>
              <w:spacing w:after="120"/>
              <w:rPr>
                <w:rFonts w:asciiTheme="minorHAnsi" w:hAnsiTheme="minorHAnsi" w:cs="Arial"/>
                <w:lang w:val="en-CA"/>
              </w:rPr>
            </w:pPr>
          </w:p>
        </w:tc>
        <w:tc>
          <w:tcPr>
            <w:tcW w:w="3879" w:type="dxa"/>
          </w:tcPr>
          <w:p w:rsidR="00A60000" w:rsidRPr="001C7BA6" w:rsidRDefault="008A4852" w:rsidP="00A048B4">
            <w:pPr>
              <w:tabs>
                <w:tab w:val="left" w:pos="1170"/>
              </w:tabs>
              <w:spacing w:before="60"/>
              <w:rPr>
                <w:rFonts w:asciiTheme="minorHAnsi" w:hAnsiTheme="minorHAnsi" w:cs="Arial"/>
                <w:b/>
              </w:rPr>
            </w:pPr>
            <w:r w:rsidRPr="001C7BA6">
              <w:rPr>
                <w:rFonts w:asciiTheme="minorHAnsi" w:hAnsiTheme="minorHAnsi" w:cs="Arial"/>
                <w:b/>
              </w:rPr>
              <w:t>Rupert Downing</w:t>
            </w:r>
          </w:p>
          <w:p w:rsidR="008A4852" w:rsidRPr="001C7BA6" w:rsidRDefault="008A4852" w:rsidP="001A3443">
            <w:pPr>
              <w:tabs>
                <w:tab w:val="left" w:pos="1170"/>
              </w:tabs>
              <w:rPr>
                <w:rFonts w:asciiTheme="minorHAnsi" w:hAnsiTheme="minorHAnsi" w:cs="Arial"/>
              </w:rPr>
            </w:pPr>
            <w:r w:rsidRPr="001C7BA6">
              <w:rPr>
                <w:rFonts w:asciiTheme="minorHAnsi" w:hAnsiTheme="minorHAnsi" w:cs="Arial"/>
              </w:rPr>
              <w:t>Community Social Planning Council (Victoria)</w:t>
            </w:r>
          </w:p>
          <w:p w:rsidR="008A4852" w:rsidRPr="001C7BA6" w:rsidRDefault="008A4852" w:rsidP="001A3443">
            <w:pPr>
              <w:tabs>
                <w:tab w:val="left" w:pos="1170"/>
              </w:tabs>
              <w:rPr>
                <w:rFonts w:asciiTheme="minorHAnsi" w:hAnsiTheme="minorHAnsi" w:cs="Arial"/>
              </w:rPr>
            </w:pPr>
            <w:r w:rsidRPr="001C7BA6">
              <w:rPr>
                <w:rFonts w:asciiTheme="minorHAnsi" w:hAnsiTheme="minorHAnsi" w:cs="Arial"/>
              </w:rPr>
              <w:t>250-383-6166 x. 107</w:t>
            </w:r>
          </w:p>
          <w:p w:rsidR="008A4852" w:rsidRPr="001C7BA6" w:rsidRDefault="00BD2F9B" w:rsidP="00A048B4">
            <w:pPr>
              <w:tabs>
                <w:tab w:val="left" w:pos="1170"/>
              </w:tabs>
              <w:spacing w:after="60"/>
              <w:rPr>
                <w:rFonts w:asciiTheme="minorHAnsi" w:hAnsiTheme="minorHAnsi" w:cs="Arial"/>
              </w:rPr>
            </w:pPr>
            <w:hyperlink r:id="rId36" w:history="1">
              <w:r w:rsidR="008A4852" w:rsidRPr="001C7BA6">
                <w:rPr>
                  <w:rStyle w:val="Hyperlink"/>
                  <w:rFonts w:asciiTheme="minorHAnsi" w:hAnsiTheme="minorHAnsi" w:cs="Arial"/>
                </w:rPr>
                <w:t>rupert@communitycouncil.ca</w:t>
              </w:r>
            </w:hyperlink>
          </w:p>
        </w:tc>
      </w:tr>
      <w:tr w:rsidR="00790D89" w:rsidRPr="001C7BA6" w:rsidTr="00A048B4">
        <w:trPr>
          <w:trHeight w:val="503"/>
        </w:trPr>
        <w:tc>
          <w:tcPr>
            <w:tcW w:w="4563" w:type="dxa"/>
          </w:tcPr>
          <w:p w:rsidR="008E7A63" w:rsidRPr="00BD2F9B" w:rsidRDefault="008E7A63" w:rsidP="008E7A63">
            <w:pPr>
              <w:tabs>
                <w:tab w:val="left" w:pos="1170"/>
              </w:tabs>
              <w:spacing w:before="60"/>
              <w:rPr>
                <w:rFonts w:asciiTheme="minorHAnsi" w:hAnsiTheme="minorHAnsi" w:cs="Arial"/>
                <w:b/>
                <w:lang w:val="en-CA"/>
              </w:rPr>
            </w:pPr>
            <w:r w:rsidRPr="00BD2F9B">
              <w:rPr>
                <w:rFonts w:asciiTheme="minorHAnsi" w:hAnsiTheme="minorHAnsi" w:cs="Arial"/>
                <w:b/>
                <w:lang w:val="en-CA"/>
              </w:rPr>
              <w:t>Stacy Barter</w:t>
            </w:r>
          </w:p>
          <w:p w:rsidR="008E7A63" w:rsidRPr="00FA26B2" w:rsidRDefault="008E7A63" w:rsidP="008E7A63">
            <w:pPr>
              <w:tabs>
                <w:tab w:val="left" w:pos="1170"/>
              </w:tabs>
              <w:rPr>
                <w:rFonts w:asciiTheme="minorHAnsi" w:hAnsiTheme="minorHAnsi" w:cs="Arial"/>
              </w:rPr>
            </w:pPr>
            <w:r w:rsidRPr="00BD2F9B">
              <w:rPr>
                <w:rFonts w:asciiTheme="minorHAnsi" w:hAnsiTheme="minorHAnsi" w:cs="Arial"/>
                <w:lang w:val="en-CA"/>
              </w:rPr>
              <w:t>BC Healthy Communities (PlanH Program)</w:t>
            </w:r>
            <w:r w:rsidRPr="00BD2F9B">
              <w:rPr>
                <w:rFonts w:asciiTheme="minorHAnsi" w:hAnsiTheme="minorHAnsi" w:cs="Arial"/>
                <w:lang w:val="en-CA"/>
              </w:rPr>
              <w:br/>
            </w:r>
            <w:r w:rsidRPr="00FA26B2">
              <w:rPr>
                <w:rFonts w:asciiTheme="minorHAnsi" w:hAnsiTheme="minorHAnsi" w:cs="Arial"/>
              </w:rPr>
              <w:t>250-889-0179</w:t>
            </w:r>
          </w:p>
          <w:p w:rsidR="008E7A63" w:rsidRPr="00FA26B2" w:rsidRDefault="008E7A63" w:rsidP="00FA26B2">
            <w:pPr>
              <w:tabs>
                <w:tab w:val="left" w:pos="1170"/>
              </w:tabs>
              <w:spacing w:after="60"/>
              <w:rPr>
                <w:rFonts w:asciiTheme="minorHAnsi" w:hAnsiTheme="minorHAnsi" w:cs="Arial"/>
              </w:rPr>
            </w:pPr>
            <w:r w:rsidRPr="00FA26B2">
              <w:rPr>
                <w:rFonts w:asciiTheme="minorHAnsi" w:hAnsiTheme="minorHAnsi" w:cs="Arial"/>
              </w:rPr>
              <w:t>stacy@bchealthycommunities.ca</w:t>
            </w:r>
          </w:p>
        </w:tc>
        <w:tc>
          <w:tcPr>
            <w:tcW w:w="3879" w:type="dxa"/>
          </w:tcPr>
          <w:p w:rsidR="00F605D0" w:rsidRPr="00FA26B2" w:rsidRDefault="00F605D0" w:rsidP="00F605D0">
            <w:pPr>
              <w:tabs>
                <w:tab w:val="left" w:pos="1170"/>
              </w:tabs>
              <w:spacing w:before="60"/>
              <w:rPr>
                <w:rFonts w:asciiTheme="minorHAnsi" w:hAnsiTheme="minorHAnsi" w:cs="Arial"/>
                <w:b/>
                <w:lang w:val="en-CA"/>
              </w:rPr>
            </w:pPr>
            <w:r w:rsidRPr="00FA26B2">
              <w:rPr>
                <w:rFonts w:asciiTheme="minorHAnsi" w:hAnsiTheme="minorHAnsi" w:cs="Arial"/>
                <w:b/>
                <w:lang w:val="en-CA"/>
              </w:rPr>
              <w:t>Tasha  Nijjar</w:t>
            </w:r>
          </w:p>
          <w:p w:rsidR="00F605D0" w:rsidRPr="00FA26B2" w:rsidRDefault="00F605D0" w:rsidP="00F605D0">
            <w:pPr>
              <w:tabs>
                <w:tab w:val="left" w:pos="1170"/>
              </w:tabs>
              <w:rPr>
                <w:rFonts w:asciiTheme="minorHAnsi" w:hAnsiTheme="minorHAnsi" w:cs="Arial"/>
                <w:lang w:val="en-CA"/>
              </w:rPr>
            </w:pPr>
            <w:r w:rsidRPr="00FA26B2">
              <w:rPr>
                <w:rFonts w:asciiTheme="minorHAnsi" w:hAnsiTheme="minorHAnsi" w:cs="Arial"/>
                <w:lang w:val="en-CA"/>
              </w:rPr>
              <w:t>Leave Out Violence BC (LOVE)</w:t>
            </w:r>
          </w:p>
          <w:p w:rsidR="00790D89" w:rsidRPr="00FA26B2" w:rsidRDefault="00BD2F9B" w:rsidP="00FA26B2">
            <w:pPr>
              <w:rPr>
                <w:rFonts w:asciiTheme="minorHAnsi" w:hAnsiTheme="minorHAnsi"/>
              </w:rPr>
            </w:pPr>
            <w:hyperlink r:id="rId37" w:tgtFrame="_blank" w:history="1">
              <w:r w:rsidR="00F605D0" w:rsidRPr="00FA26B2">
                <w:rPr>
                  <w:rStyle w:val="Hyperlink"/>
                  <w:rFonts w:asciiTheme="minorHAnsi" w:hAnsiTheme="minorHAnsi"/>
                </w:rPr>
                <w:t>tasha@leaveoutviolence.org</w:t>
              </w:r>
            </w:hyperlink>
          </w:p>
        </w:tc>
      </w:tr>
      <w:tr w:rsidR="00F605D0" w:rsidRPr="001C7BA6" w:rsidTr="003220DB">
        <w:trPr>
          <w:trHeight w:val="1412"/>
        </w:trPr>
        <w:tc>
          <w:tcPr>
            <w:tcW w:w="4563" w:type="dxa"/>
          </w:tcPr>
          <w:p w:rsidR="00F605D0" w:rsidRDefault="00F605D0" w:rsidP="00FA26B2">
            <w:pPr>
              <w:tabs>
                <w:tab w:val="left" w:pos="1170"/>
              </w:tabs>
              <w:spacing w:before="60"/>
              <w:rPr>
                <w:rFonts w:asciiTheme="minorHAnsi" w:hAnsiTheme="minorHAnsi" w:cs="Arial"/>
                <w:b/>
                <w:lang w:val="en-CA"/>
              </w:rPr>
            </w:pPr>
            <w:r>
              <w:rPr>
                <w:rFonts w:asciiTheme="minorHAnsi" w:hAnsiTheme="minorHAnsi" w:cs="Arial"/>
                <w:b/>
                <w:lang w:val="en-CA"/>
              </w:rPr>
              <w:t>Debra Bryant</w:t>
            </w:r>
          </w:p>
          <w:p w:rsidR="00F605D0" w:rsidRPr="00F605D0" w:rsidRDefault="00F605D0" w:rsidP="00FA26B2">
            <w:pPr>
              <w:tabs>
                <w:tab w:val="left" w:pos="1170"/>
              </w:tabs>
              <w:rPr>
                <w:rFonts w:asciiTheme="minorHAnsi" w:hAnsiTheme="minorHAnsi" w:cs="Arial"/>
                <w:lang w:val="en-CA"/>
              </w:rPr>
            </w:pPr>
            <w:r w:rsidRPr="00F605D0">
              <w:rPr>
                <w:rFonts w:asciiTheme="minorHAnsi" w:hAnsiTheme="minorHAnsi" w:cs="Arial"/>
                <w:lang w:val="en-CA"/>
              </w:rPr>
              <w:t xml:space="preserve">Association of Neighbourhood Houses of BC </w:t>
            </w:r>
          </w:p>
          <w:p w:rsidR="00F605D0" w:rsidRPr="00F605D0" w:rsidRDefault="00F605D0" w:rsidP="00FA26B2">
            <w:pPr>
              <w:tabs>
                <w:tab w:val="left" w:pos="1170"/>
              </w:tabs>
              <w:rPr>
                <w:rFonts w:asciiTheme="minorHAnsi" w:hAnsiTheme="minorHAnsi" w:cs="Arial"/>
              </w:rPr>
            </w:pPr>
            <w:r w:rsidRPr="00F605D0">
              <w:rPr>
                <w:rFonts w:asciiTheme="minorHAnsi" w:hAnsiTheme="minorHAnsi" w:cs="Arial"/>
              </w:rPr>
              <w:t>604-875-9111</w:t>
            </w:r>
          </w:p>
          <w:p w:rsidR="00F605D0" w:rsidRPr="00F605D0" w:rsidRDefault="00BD2F9B" w:rsidP="00FA26B2">
            <w:pPr>
              <w:tabs>
                <w:tab w:val="left" w:pos="1170"/>
              </w:tabs>
              <w:spacing w:after="60"/>
              <w:rPr>
                <w:rFonts w:asciiTheme="minorHAnsi" w:hAnsiTheme="minorHAnsi" w:cs="Arial"/>
                <w:b/>
              </w:rPr>
            </w:pPr>
            <w:hyperlink r:id="rId38" w:history="1">
              <w:r w:rsidR="00F605D0" w:rsidRPr="00F605D0">
                <w:rPr>
                  <w:rStyle w:val="Hyperlink"/>
                  <w:rFonts w:asciiTheme="minorHAnsi" w:hAnsiTheme="minorHAnsi" w:cs="Arial"/>
                </w:rPr>
                <w:t>dbryant@anhbc.org</w:t>
              </w:r>
            </w:hyperlink>
          </w:p>
        </w:tc>
        <w:tc>
          <w:tcPr>
            <w:tcW w:w="3879" w:type="dxa"/>
          </w:tcPr>
          <w:p w:rsidR="00F605D0" w:rsidRPr="003220DB" w:rsidRDefault="00F605D0" w:rsidP="00FA26B2">
            <w:pPr>
              <w:tabs>
                <w:tab w:val="left" w:pos="1170"/>
              </w:tabs>
              <w:spacing w:before="60"/>
              <w:rPr>
                <w:rFonts w:asciiTheme="minorHAnsi" w:hAnsiTheme="minorHAnsi" w:cs="Arial"/>
                <w:b/>
                <w:lang w:val="en-CA"/>
              </w:rPr>
            </w:pPr>
            <w:r w:rsidRPr="003220DB">
              <w:rPr>
                <w:rFonts w:asciiTheme="minorHAnsi" w:hAnsiTheme="minorHAnsi" w:cs="Arial"/>
                <w:b/>
                <w:lang w:val="en-CA"/>
              </w:rPr>
              <w:t>Mark Friesen</w:t>
            </w:r>
          </w:p>
          <w:p w:rsidR="00F605D0" w:rsidRPr="003235A3" w:rsidRDefault="00F605D0" w:rsidP="00FA26B2">
            <w:pPr>
              <w:tabs>
                <w:tab w:val="left" w:pos="1170"/>
              </w:tabs>
              <w:rPr>
                <w:rFonts w:asciiTheme="minorHAnsi" w:hAnsiTheme="minorHAnsi" w:cs="Arial"/>
                <w:lang w:val="en-CA"/>
              </w:rPr>
            </w:pPr>
            <w:r w:rsidRPr="003235A3">
              <w:rPr>
                <w:rFonts w:asciiTheme="minorHAnsi" w:hAnsiTheme="minorHAnsi" w:cs="Arial"/>
                <w:lang w:val="en-CA"/>
              </w:rPr>
              <w:t>Vantage Point</w:t>
            </w:r>
          </w:p>
          <w:p w:rsidR="00F605D0" w:rsidRPr="003235A3" w:rsidRDefault="00F605D0" w:rsidP="00FA26B2">
            <w:pPr>
              <w:tabs>
                <w:tab w:val="left" w:pos="1170"/>
              </w:tabs>
              <w:rPr>
                <w:rFonts w:asciiTheme="minorHAnsi" w:hAnsiTheme="minorHAnsi" w:cs="Arial"/>
              </w:rPr>
            </w:pPr>
            <w:r w:rsidRPr="003235A3">
              <w:rPr>
                <w:rFonts w:asciiTheme="minorHAnsi" w:hAnsiTheme="minorHAnsi" w:cs="Arial"/>
              </w:rPr>
              <w:t>604.875.9144</w:t>
            </w:r>
          </w:p>
          <w:p w:rsidR="00F605D0" w:rsidRPr="003235A3" w:rsidRDefault="00BD2F9B" w:rsidP="00FA26B2">
            <w:pPr>
              <w:tabs>
                <w:tab w:val="left" w:pos="1170"/>
              </w:tabs>
              <w:rPr>
                <w:rFonts w:asciiTheme="minorHAnsi" w:hAnsiTheme="minorHAnsi" w:cs="Arial"/>
                <w:b/>
                <w:lang w:val="en-CA"/>
              </w:rPr>
            </w:pPr>
            <w:hyperlink r:id="rId39" w:history="1">
              <w:r w:rsidR="00F605D0" w:rsidRPr="003235A3">
                <w:rPr>
                  <w:rStyle w:val="Hyperlink"/>
                  <w:rFonts w:asciiTheme="minorHAnsi" w:hAnsiTheme="minorHAnsi" w:cs="Arial"/>
                  <w:b/>
                  <w:lang w:val="en-CA"/>
                </w:rPr>
                <w:t>mfriesen@thevantagepoint.ca</w:t>
              </w:r>
            </w:hyperlink>
          </w:p>
        </w:tc>
      </w:tr>
    </w:tbl>
    <w:p w:rsidR="002A7A1E" w:rsidRPr="003220DB" w:rsidRDefault="002A7A1E" w:rsidP="003220DB">
      <w:pPr>
        <w:tabs>
          <w:tab w:val="left" w:pos="1170"/>
        </w:tabs>
        <w:rPr>
          <w:rFonts w:asciiTheme="minorHAnsi" w:hAnsiTheme="minorHAnsi"/>
          <w:b/>
          <w:sz w:val="22"/>
          <w:szCs w:val="22"/>
        </w:rPr>
      </w:pPr>
    </w:p>
    <w:sectPr w:rsidR="002A7A1E" w:rsidRPr="003220DB" w:rsidSect="00996335">
      <w:footerReference w:type="default" r:id="rId40"/>
      <w:pgSz w:w="12240" w:h="15840"/>
      <w:pgMar w:top="1440" w:right="1800" w:bottom="81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F8" w:rsidRDefault="00886DF8">
      <w:r>
        <w:separator/>
      </w:r>
    </w:p>
  </w:endnote>
  <w:endnote w:type="continuationSeparator" w:id="0">
    <w:p w:rsidR="00886DF8" w:rsidRDefault="0088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F8" w:rsidRDefault="00886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DF8" w:rsidRDefault="00886D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53" w:rsidRPr="006A5553" w:rsidRDefault="006A5553">
    <w:pPr>
      <w:pStyle w:val="Footer"/>
      <w:jc w:val="right"/>
      <w:rPr>
        <w:b/>
        <w:sz w:val="18"/>
        <w:szCs w:val="18"/>
      </w:rPr>
    </w:pPr>
    <w:r w:rsidRPr="006A5553">
      <w:rPr>
        <w:b/>
        <w:sz w:val="18"/>
        <w:szCs w:val="18"/>
      </w:rPr>
      <w:t>LIRN BC EOI 2015/16</w:t>
    </w:r>
    <w:r>
      <w:rPr>
        <w:b/>
        <w:sz w:val="18"/>
        <w:szCs w:val="18"/>
      </w:rPr>
      <w:tab/>
    </w:r>
    <w:r w:rsidRPr="006A5553">
      <w:rPr>
        <w:b/>
        <w:sz w:val="18"/>
        <w:szCs w:val="18"/>
      </w:rPr>
      <w:tab/>
    </w:r>
    <w:r w:rsidRPr="006A5553">
      <w:rPr>
        <w:b/>
        <w:sz w:val="18"/>
        <w:szCs w:val="18"/>
      </w:rPr>
      <w:tab/>
    </w:r>
    <w:sdt>
      <w:sdtPr>
        <w:rPr>
          <w:b/>
          <w:sz w:val="18"/>
          <w:szCs w:val="18"/>
        </w:rPr>
        <w:id w:val="-394044733"/>
        <w:docPartObj>
          <w:docPartGallery w:val="Page Numbers (Bottom of Page)"/>
          <w:docPartUnique/>
        </w:docPartObj>
      </w:sdtPr>
      <w:sdtEndPr>
        <w:rPr>
          <w:noProof/>
        </w:rPr>
      </w:sdtEndPr>
      <w:sdtContent>
        <w:r w:rsidRPr="006A5553">
          <w:rPr>
            <w:b/>
            <w:sz w:val="18"/>
            <w:szCs w:val="18"/>
          </w:rPr>
          <w:fldChar w:fldCharType="begin"/>
        </w:r>
        <w:r w:rsidRPr="006A5553">
          <w:rPr>
            <w:b/>
            <w:sz w:val="18"/>
            <w:szCs w:val="18"/>
          </w:rPr>
          <w:instrText xml:space="preserve"> PAGE   \* MERGEFORMAT </w:instrText>
        </w:r>
        <w:r w:rsidRPr="006A5553">
          <w:rPr>
            <w:b/>
            <w:sz w:val="18"/>
            <w:szCs w:val="18"/>
          </w:rPr>
          <w:fldChar w:fldCharType="separate"/>
        </w:r>
        <w:r w:rsidR="00BD2F9B">
          <w:rPr>
            <w:b/>
            <w:noProof/>
            <w:sz w:val="18"/>
            <w:szCs w:val="18"/>
          </w:rPr>
          <w:t>6</w:t>
        </w:r>
        <w:r w:rsidRPr="006A5553">
          <w:rPr>
            <w:b/>
            <w:noProof/>
            <w:sz w:val="18"/>
            <w:szCs w:val="18"/>
          </w:rPr>
          <w:fldChar w:fldCharType="end"/>
        </w:r>
      </w:sdtContent>
    </w:sdt>
  </w:p>
  <w:p w:rsidR="00886DF8" w:rsidRDefault="00886DF8" w:rsidP="0099633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F8" w:rsidRDefault="00886DF8">
      <w:r>
        <w:separator/>
      </w:r>
    </w:p>
  </w:footnote>
  <w:footnote w:type="continuationSeparator" w:id="0">
    <w:p w:rsidR="00886DF8" w:rsidRDefault="0088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60B"/>
    <w:multiLevelType w:val="hybridMultilevel"/>
    <w:tmpl w:val="C23AA2D4"/>
    <w:lvl w:ilvl="0" w:tplc="E32E130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147A5"/>
    <w:multiLevelType w:val="hybridMultilevel"/>
    <w:tmpl w:val="89C0EECA"/>
    <w:lvl w:ilvl="0" w:tplc="E32E13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4F92"/>
    <w:multiLevelType w:val="hybridMultilevel"/>
    <w:tmpl w:val="33EC3254"/>
    <w:lvl w:ilvl="0" w:tplc="E32E1308">
      <w:start w:val="1"/>
      <w:numFmt w:val="bullet"/>
      <w:lvlText w:val=""/>
      <w:lvlJc w:val="left"/>
      <w:pPr>
        <w:tabs>
          <w:tab w:val="num" w:pos="720"/>
        </w:tabs>
        <w:ind w:left="720" w:hanging="360"/>
      </w:pPr>
      <w:rPr>
        <w:rFonts w:ascii="Symbol" w:hAnsi="Symbol" w:hint="default"/>
        <w:sz w:val="22"/>
      </w:rPr>
    </w:lvl>
    <w:lvl w:ilvl="1" w:tplc="50844952">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93A86"/>
    <w:multiLevelType w:val="hybridMultilevel"/>
    <w:tmpl w:val="C99C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96C68"/>
    <w:multiLevelType w:val="hybridMultilevel"/>
    <w:tmpl w:val="25D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C56E5"/>
    <w:multiLevelType w:val="hybridMultilevel"/>
    <w:tmpl w:val="C6C2874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7579DB"/>
    <w:multiLevelType w:val="hybridMultilevel"/>
    <w:tmpl w:val="456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2197B"/>
    <w:multiLevelType w:val="hybridMultilevel"/>
    <w:tmpl w:val="55586D7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061DF7"/>
    <w:multiLevelType w:val="hybridMultilevel"/>
    <w:tmpl w:val="61E295B0"/>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245253"/>
    <w:multiLevelType w:val="hybridMultilevel"/>
    <w:tmpl w:val="FF481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674EA5"/>
    <w:multiLevelType w:val="hybridMultilevel"/>
    <w:tmpl w:val="BF3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14A53"/>
    <w:multiLevelType w:val="hybridMultilevel"/>
    <w:tmpl w:val="61CE85FE"/>
    <w:lvl w:ilvl="0" w:tplc="C688D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C3649"/>
    <w:multiLevelType w:val="hybridMultilevel"/>
    <w:tmpl w:val="BE7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6293E"/>
    <w:multiLevelType w:val="hybridMultilevel"/>
    <w:tmpl w:val="B02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71C9A"/>
    <w:multiLevelType w:val="hybridMultilevel"/>
    <w:tmpl w:val="F074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4159C"/>
    <w:multiLevelType w:val="hybridMultilevel"/>
    <w:tmpl w:val="5584118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A11A26"/>
    <w:multiLevelType w:val="hybridMultilevel"/>
    <w:tmpl w:val="CC6CC4BA"/>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8E52E5"/>
    <w:multiLevelType w:val="hybridMultilevel"/>
    <w:tmpl w:val="C5CCDC6E"/>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3302CA"/>
    <w:multiLevelType w:val="hybridMultilevel"/>
    <w:tmpl w:val="C3AAE260"/>
    <w:lvl w:ilvl="0" w:tplc="42A0605A">
      <w:numFmt w:val="bullet"/>
      <w:lvlText w:val=""/>
      <w:lvlJc w:val="left"/>
      <w:pPr>
        <w:ind w:left="1125" w:hanging="360"/>
      </w:pPr>
      <w:rPr>
        <w:rFonts w:ascii="Symbol" w:eastAsia="Calibri" w:hAnsi="Symbol"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9">
    <w:nsid w:val="690D5CD4"/>
    <w:multiLevelType w:val="hybridMultilevel"/>
    <w:tmpl w:val="F4841C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5C024E8"/>
    <w:multiLevelType w:val="hybridMultilevel"/>
    <w:tmpl w:val="23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A6CD1"/>
    <w:multiLevelType w:val="hybridMultilevel"/>
    <w:tmpl w:val="AC0CC3D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21"/>
  </w:num>
  <w:num w:numId="4">
    <w:abstractNumId w:val="7"/>
  </w:num>
  <w:num w:numId="5">
    <w:abstractNumId w:val="15"/>
  </w:num>
  <w:num w:numId="6">
    <w:abstractNumId w:val="8"/>
  </w:num>
  <w:num w:numId="7">
    <w:abstractNumId w:val="5"/>
  </w:num>
  <w:num w:numId="8">
    <w:abstractNumId w:val="1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2"/>
  </w:num>
  <w:num w:numId="13">
    <w:abstractNumId w:val="10"/>
  </w:num>
  <w:num w:numId="14">
    <w:abstractNumId w:val="18"/>
  </w:num>
  <w:num w:numId="15">
    <w:abstractNumId w:val="3"/>
  </w:num>
  <w:num w:numId="16">
    <w:abstractNumId w:val="6"/>
  </w:num>
  <w:num w:numId="17">
    <w:abstractNumId w:val="9"/>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1"/>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2C"/>
    <w:rsid w:val="00003D8A"/>
    <w:rsid w:val="00005E04"/>
    <w:rsid w:val="000150D7"/>
    <w:rsid w:val="00021292"/>
    <w:rsid w:val="00032484"/>
    <w:rsid w:val="000345BB"/>
    <w:rsid w:val="0003701F"/>
    <w:rsid w:val="000455B3"/>
    <w:rsid w:val="00045E47"/>
    <w:rsid w:val="000465AB"/>
    <w:rsid w:val="00053533"/>
    <w:rsid w:val="00055FB8"/>
    <w:rsid w:val="00060851"/>
    <w:rsid w:val="00071856"/>
    <w:rsid w:val="000854D0"/>
    <w:rsid w:val="00085B47"/>
    <w:rsid w:val="00087429"/>
    <w:rsid w:val="00090F9C"/>
    <w:rsid w:val="000940BE"/>
    <w:rsid w:val="00095A8D"/>
    <w:rsid w:val="0009662F"/>
    <w:rsid w:val="000C28D8"/>
    <w:rsid w:val="000C47AD"/>
    <w:rsid w:val="000C61AD"/>
    <w:rsid w:val="000C720D"/>
    <w:rsid w:val="000D07A5"/>
    <w:rsid w:val="000D1D4E"/>
    <w:rsid w:val="000D2C50"/>
    <w:rsid w:val="000D4339"/>
    <w:rsid w:val="000D440A"/>
    <w:rsid w:val="000E3A9C"/>
    <w:rsid w:val="000F1C10"/>
    <w:rsid w:val="000F454B"/>
    <w:rsid w:val="000F72F5"/>
    <w:rsid w:val="00102423"/>
    <w:rsid w:val="00104039"/>
    <w:rsid w:val="00111873"/>
    <w:rsid w:val="00136F84"/>
    <w:rsid w:val="001450FE"/>
    <w:rsid w:val="00152BE8"/>
    <w:rsid w:val="0015790C"/>
    <w:rsid w:val="00163C8C"/>
    <w:rsid w:val="00166526"/>
    <w:rsid w:val="001702A9"/>
    <w:rsid w:val="0017397E"/>
    <w:rsid w:val="00174542"/>
    <w:rsid w:val="00180030"/>
    <w:rsid w:val="0018012C"/>
    <w:rsid w:val="00181B4F"/>
    <w:rsid w:val="0018611E"/>
    <w:rsid w:val="0018721F"/>
    <w:rsid w:val="00196472"/>
    <w:rsid w:val="001A0A12"/>
    <w:rsid w:val="001A2695"/>
    <w:rsid w:val="001A3443"/>
    <w:rsid w:val="001B2016"/>
    <w:rsid w:val="001B30D8"/>
    <w:rsid w:val="001C01A7"/>
    <w:rsid w:val="001C3BEB"/>
    <w:rsid w:val="001C7BA6"/>
    <w:rsid w:val="001D4FE4"/>
    <w:rsid w:val="001E091F"/>
    <w:rsid w:val="001E411D"/>
    <w:rsid w:val="001E6C32"/>
    <w:rsid w:val="001F1765"/>
    <w:rsid w:val="002138F6"/>
    <w:rsid w:val="00225161"/>
    <w:rsid w:val="00227510"/>
    <w:rsid w:val="00230269"/>
    <w:rsid w:val="002359E0"/>
    <w:rsid w:val="00237C74"/>
    <w:rsid w:val="0024560C"/>
    <w:rsid w:val="00253B2B"/>
    <w:rsid w:val="00260D22"/>
    <w:rsid w:val="002636D2"/>
    <w:rsid w:val="002668CB"/>
    <w:rsid w:val="00271B5E"/>
    <w:rsid w:val="002776CC"/>
    <w:rsid w:val="00283571"/>
    <w:rsid w:val="0029722E"/>
    <w:rsid w:val="002A5C1F"/>
    <w:rsid w:val="002A7A1E"/>
    <w:rsid w:val="002B68DD"/>
    <w:rsid w:val="002C03A4"/>
    <w:rsid w:val="002C7C16"/>
    <w:rsid w:val="002D0131"/>
    <w:rsid w:val="002D21E7"/>
    <w:rsid w:val="002D7DFF"/>
    <w:rsid w:val="002E79C0"/>
    <w:rsid w:val="002E7A55"/>
    <w:rsid w:val="002F1B9E"/>
    <w:rsid w:val="002F43EF"/>
    <w:rsid w:val="002F5F42"/>
    <w:rsid w:val="002F67F2"/>
    <w:rsid w:val="00311E8B"/>
    <w:rsid w:val="003134DC"/>
    <w:rsid w:val="003220DB"/>
    <w:rsid w:val="003235A3"/>
    <w:rsid w:val="0033327A"/>
    <w:rsid w:val="00353608"/>
    <w:rsid w:val="003566ED"/>
    <w:rsid w:val="00357048"/>
    <w:rsid w:val="00357E4E"/>
    <w:rsid w:val="003625A8"/>
    <w:rsid w:val="0036432C"/>
    <w:rsid w:val="0036570E"/>
    <w:rsid w:val="0039325A"/>
    <w:rsid w:val="003A0F05"/>
    <w:rsid w:val="003A5951"/>
    <w:rsid w:val="003B0035"/>
    <w:rsid w:val="003C1336"/>
    <w:rsid w:val="003D2D88"/>
    <w:rsid w:val="003D59D7"/>
    <w:rsid w:val="003D7D8E"/>
    <w:rsid w:val="003E0BC4"/>
    <w:rsid w:val="003E28B4"/>
    <w:rsid w:val="003E4688"/>
    <w:rsid w:val="003E64C8"/>
    <w:rsid w:val="003F6C26"/>
    <w:rsid w:val="0041449C"/>
    <w:rsid w:val="00416ADE"/>
    <w:rsid w:val="004237B4"/>
    <w:rsid w:val="00440C09"/>
    <w:rsid w:val="004607E1"/>
    <w:rsid w:val="00473CE2"/>
    <w:rsid w:val="00474006"/>
    <w:rsid w:val="00485636"/>
    <w:rsid w:val="00486003"/>
    <w:rsid w:val="00486D5B"/>
    <w:rsid w:val="004920FA"/>
    <w:rsid w:val="004923D1"/>
    <w:rsid w:val="00493BE1"/>
    <w:rsid w:val="00495619"/>
    <w:rsid w:val="00497843"/>
    <w:rsid w:val="004B0949"/>
    <w:rsid w:val="004B12CD"/>
    <w:rsid w:val="004B6EF7"/>
    <w:rsid w:val="004C16BD"/>
    <w:rsid w:val="004C5C34"/>
    <w:rsid w:val="004C7674"/>
    <w:rsid w:val="004D3A41"/>
    <w:rsid w:val="004D74BC"/>
    <w:rsid w:val="004E149A"/>
    <w:rsid w:val="004E2CB0"/>
    <w:rsid w:val="004E4512"/>
    <w:rsid w:val="004F229F"/>
    <w:rsid w:val="004F5BD7"/>
    <w:rsid w:val="004F6915"/>
    <w:rsid w:val="00501909"/>
    <w:rsid w:val="00507A12"/>
    <w:rsid w:val="00514F95"/>
    <w:rsid w:val="00515D78"/>
    <w:rsid w:val="00520B72"/>
    <w:rsid w:val="005246D5"/>
    <w:rsid w:val="00530057"/>
    <w:rsid w:val="00536095"/>
    <w:rsid w:val="00536BB6"/>
    <w:rsid w:val="005518C6"/>
    <w:rsid w:val="00551E36"/>
    <w:rsid w:val="00561836"/>
    <w:rsid w:val="0056569C"/>
    <w:rsid w:val="005659AB"/>
    <w:rsid w:val="00566940"/>
    <w:rsid w:val="0056718A"/>
    <w:rsid w:val="0057272E"/>
    <w:rsid w:val="00584F71"/>
    <w:rsid w:val="00587385"/>
    <w:rsid w:val="00594FB5"/>
    <w:rsid w:val="00596272"/>
    <w:rsid w:val="005A1B21"/>
    <w:rsid w:val="005A1D79"/>
    <w:rsid w:val="005A5313"/>
    <w:rsid w:val="005A5732"/>
    <w:rsid w:val="005A5D42"/>
    <w:rsid w:val="005B1C27"/>
    <w:rsid w:val="005B5C54"/>
    <w:rsid w:val="005C5C20"/>
    <w:rsid w:val="005C6462"/>
    <w:rsid w:val="005D1501"/>
    <w:rsid w:val="005D4118"/>
    <w:rsid w:val="005E29B0"/>
    <w:rsid w:val="005F2DF5"/>
    <w:rsid w:val="00603E26"/>
    <w:rsid w:val="00610FF4"/>
    <w:rsid w:val="00615AF3"/>
    <w:rsid w:val="0061730F"/>
    <w:rsid w:val="006247FE"/>
    <w:rsid w:val="00626738"/>
    <w:rsid w:val="00633BC5"/>
    <w:rsid w:val="00634A53"/>
    <w:rsid w:val="00642990"/>
    <w:rsid w:val="006445A1"/>
    <w:rsid w:val="006535DE"/>
    <w:rsid w:val="006602E5"/>
    <w:rsid w:val="00661C93"/>
    <w:rsid w:val="00665813"/>
    <w:rsid w:val="00670B2C"/>
    <w:rsid w:val="00673C32"/>
    <w:rsid w:val="006762CF"/>
    <w:rsid w:val="00681B6D"/>
    <w:rsid w:val="00692BF3"/>
    <w:rsid w:val="0069356E"/>
    <w:rsid w:val="006A5553"/>
    <w:rsid w:val="006B0367"/>
    <w:rsid w:val="006B371C"/>
    <w:rsid w:val="006B7934"/>
    <w:rsid w:val="006C0739"/>
    <w:rsid w:val="006C0A9E"/>
    <w:rsid w:val="006C51F3"/>
    <w:rsid w:val="006E0958"/>
    <w:rsid w:val="006F0C66"/>
    <w:rsid w:val="006F2B6C"/>
    <w:rsid w:val="006F78EC"/>
    <w:rsid w:val="007066BF"/>
    <w:rsid w:val="00714DCE"/>
    <w:rsid w:val="00722289"/>
    <w:rsid w:val="0072415C"/>
    <w:rsid w:val="00743CE8"/>
    <w:rsid w:val="007454F3"/>
    <w:rsid w:val="0075302E"/>
    <w:rsid w:val="00754A53"/>
    <w:rsid w:val="00756413"/>
    <w:rsid w:val="007567A5"/>
    <w:rsid w:val="00760246"/>
    <w:rsid w:val="0076358F"/>
    <w:rsid w:val="00764189"/>
    <w:rsid w:val="00771BBD"/>
    <w:rsid w:val="00773DC3"/>
    <w:rsid w:val="00775054"/>
    <w:rsid w:val="007766D9"/>
    <w:rsid w:val="00790D89"/>
    <w:rsid w:val="0079480A"/>
    <w:rsid w:val="007A3B83"/>
    <w:rsid w:val="007A7A03"/>
    <w:rsid w:val="007B13E2"/>
    <w:rsid w:val="007C2875"/>
    <w:rsid w:val="007C2DF0"/>
    <w:rsid w:val="007E0D35"/>
    <w:rsid w:val="007E4397"/>
    <w:rsid w:val="0080725C"/>
    <w:rsid w:val="008240F5"/>
    <w:rsid w:val="00826AB4"/>
    <w:rsid w:val="008310E2"/>
    <w:rsid w:val="008311A4"/>
    <w:rsid w:val="00833228"/>
    <w:rsid w:val="008472BD"/>
    <w:rsid w:val="008562BF"/>
    <w:rsid w:val="00856313"/>
    <w:rsid w:val="00856EB6"/>
    <w:rsid w:val="0086016D"/>
    <w:rsid w:val="00861F2F"/>
    <w:rsid w:val="00880314"/>
    <w:rsid w:val="0088182D"/>
    <w:rsid w:val="008853B8"/>
    <w:rsid w:val="00886DF8"/>
    <w:rsid w:val="0088721B"/>
    <w:rsid w:val="00887E63"/>
    <w:rsid w:val="00892C76"/>
    <w:rsid w:val="008936B8"/>
    <w:rsid w:val="008A4852"/>
    <w:rsid w:val="008A6B56"/>
    <w:rsid w:val="008C74F8"/>
    <w:rsid w:val="008D2D30"/>
    <w:rsid w:val="008D3E91"/>
    <w:rsid w:val="008D6EF6"/>
    <w:rsid w:val="008E08B5"/>
    <w:rsid w:val="008E3E71"/>
    <w:rsid w:val="008E54A2"/>
    <w:rsid w:val="008E5794"/>
    <w:rsid w:val="008E7A63"/>
    <w:rsid w:val="009175CA"/>
    <w:rsid w:val="00920010"/>
    <w:rsid w:val="00920A87"/>
    <w:rsid w:val="00926BF3"/>
    <w:rsid w:val="0093003A"/>
    <w:rsid w:val="00930EC6"/>
    <w:rsid w:val="009331E9"/>
    <w:rsid w:val="00935538"/>
    <w:rsid w:val="0094093F"/>
    <w:rsid w:val="009455AE"/>
    <w:rsid w:val="00945F53"/>
    <w:rsid w:val="00947C4A"/>
    <w:rsid w:val="00950AAD"/>
    <w:rsid w:val="0095101B"/>
    <w:rsid w:val="00953836"/>
    <w:rsid w:val="0095749A"/>
    <w:rsid w:val="00962722"/>
    <w:rsid w:val="009664E4"/>
    <w:rsid w:val="00970794"/>
    <w:rsid w:val="00974DFE"/>
    <w:rsid w:val="00996335"/>
    <w:rsid w:val="009A3B44"/>
    <w:rsid w:val="009B1FB5"/>
    <w:rsid w:val="009B2A84"/>
    <w:rsid w:val="009B2DE3"/>
    <w:rsid w:val="009C640C"/>
    <w:rsid w:val="009C7DCE"/>
    <w:rsid w:val="009E5A2C"/>
    <w:rsid w:val="009F2031"/>
    <w:rsid w:val="009F344F"/>
    <w:rsid w:val="009F6F43"/>
    <w:rsid w:val="00A01DFD"/>
    <w:rsid w:val="00A0220D"/>
    <w:rsid w:val="00A048B4"/>
    <w:rsid w:val="00A1131E"/>
    <w:rsid w:val="00A16C14"/>
    <w:rsid w:val="00A16DCF"/>
    <w:rsid w:val="00A16F19"/>
    <w:rsid w:val="00A24E00"/>
    <w:rsid w:val="00A24E7E"/>
    <w:rsid w:val="00A34F04"/>
    <w:rsid w:val="00A425F3"/>
    <w:rsid w:val="00A4376C"/>
    <w:rsid w:val="00A45604"/>
    <w:rsid w:val="00A509C6"/>
    <w:rsid w:val="00A54144"/>
    <w:rsid w:val="00A55836"/>
    <w:rsid w:val="00A55E77"/>
    <w:rsid w:val="00A60000"/>
    <w:rsid w:val="00A73A7F"/>
    <w:rsid w:val="00A751C3"/>
    <w:rsid w:val="00A81AF9"/>
    <w:rsid w:val="00A86F89"/>
    <w:rsid w:val="00A965B1"/>
    <w:rsid w:val="00AA3E08"/>
    <w:rsid w:val="00AB0BC0"/>
    <w:rsid w:val="00AB48EB"/>
    <w:rsid w:val="00AC53BE"/>
    <w:rsid w:val="00AF164C"/>
    <w:rsid w:val="00AF589D"/>
    <w:rsid w:val="00B00B5B"/>
    <w:rsid w:val="00B06CFC"/>
    <w:rsid w:val="00B06E7E"/>
    <w:rsid w:val="00B072B8"/>
    <w:rsid w:val="00B10BB3"/>
    <w:rsid w:val="00B12C5B"/>
    <w:rsid w:val="00B20537"/>
    <w:rsid w:val="00B20FA2"/>
    <w:rsid w:val="00B22FA8"/>
    <w:rsid w:val="00B23ED8"/>
    <w:rsid w:val="00B37978"/>
    <w:rsid w:val="00B37FBA"/>
    <w:rsid w:val="00B61547"/>
    <w:rsid w:val="00B64239"/>
    <w:rsid w:val="00B72099"/>
    <w:rsid w:val="00B73B62"/>
    <w:rsid w:val="00B81D09"/>
    <w:rsid w:val="00B90698"/>
    <w:rsid w:val="00BC1202"/>
    <w:rsid w:val="00BC122E"/>
    <w:rsid w:val="00BD145C"/>
    <w:rsid w:val="00BD2F9B"/>
    <w:rsid w:val="00BD331D"/>
    <w:rsid w:val="00BD455C"/>
    <w:rsid w:val="00BF4CD0"/>
    <w:rsid w:val="00C12284"/>
    <w:rsid w:val="00C20508"/>
    <w:rsid w:val="00C22B74"/>
    <w:rsid w:val="00C24A5A"/>
    <w:rsid w:val="00C2532F"/>
    <w:rsid w:val="00C26416"/>
    <w:rsid w:val="00C312ED"/>
    <w:rsid w:val="00C43DA9"/>
    <w:rsid w:val="00C551BB"/>
    <w:rsid w:val="00C55BF1"/>
    <w:rsid w:val="00C624FD"/>
    <w:rsid w:val="00C63FB3"/>
    <w:rsid w:val="00C70CFA"/>
    <w:rsid w:val="00C71793"/>
    <w:rsid w:val="00C80633"/>
    <w:rsid w:val="00C83C90"/>
    <w:rsid w:val="00C8617A"/>
    <w:rsid w:val="00C907D8"/>
    <w:rsid w:val="00C95D58"/>
    <w:rsid w:val="00C9632D"/>
    <w:rsid w:val="00CA23EB"/>
    <w:rsid w:val="00CA5BA6"/>
    <w:rsid w:val="00CB380D"/>
    <w:rsid w:val="00CB644B"/>
    <w:rsid w:val="00CD36FF"/>
    <w:rsid w:val="00CD68CD"/>
    <w:rsid w:val="00CE1390"/>
    <w:rsid w:val="00CE4330"/>
    <w:rsid w:val="00D16621"/>
    <w:rsid w:val="00D16EDD"/>
    <w:rsid w:val="00D32C1A"/>
    <w:rsid w:val="00D5290A"/>
    <w:rsid w:val="00D62B50"/>
    <w:rsid w:val="00D67F85"/>
    <w:rsid w:val="00D7739E"/>
    <w:rsid w:val="00D83FD6"/>
    <w:rsid w:val="00D8532C"/>
    <w:rsid w:val="00D876FC"/>
    <w:rsid w:val="00D879FD"/>
    <w:rsid w:val="00DC5BD0"/>
    <w:rsid w:val="00DD32CB"/>
    <w:rsid w:val="00DD5B93"/>
    <w:rsid w:val="00DF05DB"/>
    <w:rsid w:val="00E0184A"/>
    <w:rsid w:val="00E07643"/>
    <w:rsid w:val="00E1172E"/>
    <w:rsid w:val="00E24BF6"/>
    <w:rsid w:val="00E3278B"/>
    <w:rsid w:val="00E33579"/>
    <w:rsid w:val="00E46504"/>
    <w:rsid w:val="00E5056A"/>
    <w:rsid w:val="00E51A0D"/>
    <w:rsid w:val="00E54085"/>
    <w:rsid w:val="00E67520"/>
    <w:rsid w:val="00E7016A"/>
    <w:rsid w:val="00E701E9"/>
    <w:rsid w:val="00E754AE"/>
    <w:rsid w:val="00E8597B"/>
    <w:rsid w:val="00E87757"/>
    <w:rsid w:val="00E929E1"/>
    <w:rsid w:val="00EA489B"/>
    <w:rsid w:val="00EA5EEF"/>
    <w:rsid w:val="00EB5DF6"/>
    <w:rsid w:val="00EC1577"/>
    <w:rsid w:val="00EC34B6"/>
    <w:rsid w:val="00ED6AEA"/>
    <w:rsid w:val="00EE51E3"/>
    <w:rsid w:val="00EE6056"/>
    <w:rsid w:val="00EE658A"/>
    <w:rsid w:val="00EF5B03"/>
    <w:rsid w:val="00F047FC"/>
    <w:rsid w:val="00F10C2C"/>
    <w:rsid w:val="00F2125C"/>
    <w:rsid w:val="00F4621B"/>
    <w:rsid w:val="00F51A44"/>
    <w:rsid w:val="00F53B69"/>
    <w:rsid w:val="00F605D0"/>
    <w:rsid w:val="00F60ACC"/>
    <w:rsid w:val="00F62A05"/>
    <w:rsid w:val="00F77092"/>
    <w:rsid w:val="00F90016"/>
    <w:rsid w:val="00F928CE"/>
    <w:rsid w:val="00F934F9"/>
    <w:rsid w:val="00F96999"/>
    <w:rsid w:val="00FA1567"/>
    <w:rsid w:val="00FA26B2"/>
    <w:rsid w:val="00FA7DF1"/>
    <w:rsid w:val="00FE3C04"/>
    <w:rsid w:val="00FE4919"/>
    <w:rsid w:val="00FE5FFD"/>
    <w:rsid w:val="00FE614E"/>
    <w:rsid w:val="00FF2C63"/>
    <w:rsid w:val="00FF48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26">
      <w:bodyDiv w:val="1"/>
      <w:marLeft w:val="0"/>
      <w:marRight w:val="0"/>
      <w:marTop w:val="0"/>
      <w:marBottom w:val="0"/>
      <w:divBdr>
        <w:top w:val="none" w:sz="0" w:space="0" w:color="auto"/>
        <w:left w:val="none" w:sz="0" w:space="0" w:color="auto"/>
        <w:bottom w:val="none" w:sz="0" w:space="0" w:color="auto"/>
        <w:right w:val="none" w:sz="0" w:space="0" w:color="auto"/>
      </w:divBdr>
    </w:div>
    <w:div w:id="44762908">
      <w:bodyDiv w:val="1"/>
      <w:marLeft w:val="0"/>
      <w:marRight w:val="0"/>
      <w:marTop w:val="0"/>
      <w:marBottom w:val="0"/>
      <w:divBdr>
        <w:top w:val="none" w:sz="0" w:space="0" w:color="auto"/>
        <w:left w:val="none" w:sz="0" w:space="0" w:color="auto"/>
        <w:bottom w:val="none" w:sz="0" w:space="0" w:color="auto"/>
        <w:right w:val="none" w:sz="0" w:space="0" w:color="auto"/>
      </w:divBdr>
    </w:div>
    <w:div w:id="69928646">
      <w:bodyDiv w:val="1"/>
      <w:marLeft w:val="0"/>
      <w:marRight w:val="0"/>
      <w:marTop w:val="0"/>
      <w:marBottom w:val="0"/>
      <w:divBdr>
        <w:top w:val="none" w:sz="0" w:space="0" w:color="auto"/>
        <w:left w:val="none" w:sz="0" w:space="0" w:color="auto"/>
        <w:bottom w:val="none" w:sz="0" w:space="0" w:color="auto"/>
        <w:right w:val="none" w:sz="0" w:space="0" w:color="auto"/>
      </w:divBdr>
    </w:div>
    <w:div w:id="108210286">
      <w:bodyDiv w:val="1"/>
      <w:marLeft w:val="0"/>
      <w:marRight w:val="0"/>
      <w:marTop w:val="0"/>
      <w:marBottom w:val="0"/>
      <w:divBdr>
        <w:top w:val="none" w:sz="0" w:space="0" w:color="auto"/>
        <w:left w:val="none" w:sz="0" w:space="0" w:color="auto"/>
        <w:bottom w:val="none" w:sz="0" w:space="0" w:color="auto"/>
        <w:right w:val="none" w:sz="0" w:space="0" w:color="auto"/>
      </w:divBdr>
    </w:div>
    <w:div w:id="115951523">
      <w:bodyDiv w:val="1"/>
      <w:marLeft w:val="0"/>
      <w:marRight w:val="0"/>
      <w:marTop w:val="0"/>
      <w:marBottom w:val="0"/>
      <w:divBdr>
        <w:top w:val="none" w:sz="0" w:space="0" w:color="auto"/>
        <w:left w:val="none" w:sz="0" w:space="0" w:color="auto"/>
        <w:bottom w:val="none" w:sz="0" w:space="0" w:color="auto"/>
        <w:right w:val="none" w:sz="0" w:space="0" w:color="auto"/>
      </w:divBdr>
    </w:div>
    <w:div w:id="126238145">
      <w:bodyDiv w:val="1"/>
      <w:marLeft w:val="0"/>
      <w:marRight w:val="0"/>
      <w:marTop w:val="0"/>
      <w:marBottom w:val="0"/>
      <w:divBdr>
        <w:top w:val="none" w:sz="0" w:space="0" w:color="auto"/>
        <w:left w:val="none" w:sz="0" w:space="0" w:color="auto"/>
        <w:bottom w:val="none" w:sz="0" w:space="0" w:color="auto"/>
        <w:right w:val="none" w:sz="0" w:space="0" w:color="auto"/>
      </w:divBdr>
      <w:divsChild>
        <w:div w:id="1059018545">
          <w:marLeft w:val="0"/>
          <w:marRight w:val="0"/>
          <w:marTop w:val="0"/>
          <w:marBottom w:val="0"/>
          <w:divBdr>
            <w:top w:val="none" w:sz="0" w:space="0" w:color="auto"/>
            <w:left w:val="none" w:sz="0" w:space="0" w:color="auto"/>
            <w:bottom w:val="none" w:sz="0" w:space="0" w:color="auto"/>
            <w:right w:val="none" w:sz="0" w:space="0" w:color="auto"/>
          </w:divBdr>
          <w:divsChild>
            <w:div w:id="20216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210">
      <w:bodyDiv w:val="1"/>
      <w:marLeft w:val="0"/>
      <w:marRight w:val="0"/>
      <w:marTop w:val="0"/>
      <w:marBottom w:val="0"/>
      <w:divBdr>
        <w:top w:val="none" w:sz="0" w:space="0" w:color="auto"/>
        <w:left w:val="none" w:sz="0" w:space="0" w:color="auto"/>
        <w:bottom w:val="none" w:sz="0" w:space="0" w:color="auto"/>
        <w:right w:val="none" w:sz="0" w:space="0" w:color="auto"/>
      </w:divBdr>
    </w:div>
    <w:div w:id="151218839">
      <w:bodyDiv w:val="1"/>
      <w:marLeft w:val="0"/>
      <w:marRight w:val="0"/>
      <w:marTop w:val="0"/>
      <w:marBottom w:val="0"/>
      <w:divBdr>
        <w:top w:val="none" w:sz="0" w:space="0" w:color="auto"/>
        <w:left w:val="none" w:sz="0" w:space="0" w:color="auto"/>
        <w:bottom w:val="none" w:sz="0" w:space="0" w:color="auto"/>
        <w:right w:val="none" w:sz="0" w:space="0" w:color="auto"/>
      </w:divBdr>
    </w:div>
    <w:div w:id="165485516">
      <w:bodyDiv w:val="1"/>
      <w:marLeft w:val="0"/>
      <w:marRight w:val="0"/>
      <w:marTop w:val="0"/>
      <w:marBottom w:val="0"/>
      <w:divBdr>
        <w:top w:val="none" w:sz="0" w:space="0" w:color="auto"/>
        <w:left w:val="none" w:sz="0" w:space="0" w:color="auto"/>
        <w:bottom w:val="none" w:sz="0" w:space="0" w:color="auto"/>
        <w:right w:val="none" w:sz="0" w:space="0" w:color="auto"/>
      </w:divBdr>
    </w:div>
    <w:div w:id="179704465">
      <w:bodyDiv w:val="1"/>
      <w:marLeft w:val="0"/>
      <w:marRight w:val="0"/>
      <w:marTop w:val="0"/>
      <w:marBottom w:val="0"/>
      <w:divBdr>
        <w:top w:val="none" w:sz="0" w:space="0" w:color="auto"/>
        <w:left w:val="none" w:sz="0" w:space="0" w:color="auto"/>
        <w:bottom w:val="none" w:sz="0" w:space="0" w:color="auto"/>
        <w:right w:val="none" w:sz="0" w:space="0" w:color="auto"/>
      </w:divBdr>
    </w:div>
    <w:div w:id="190656276">
      <w:bodyDiv w:val="1"/>
      <w:marLeft w:val="0"/>
      <w:marRight w:val="0"/>
      <w:marTop w:val="0"/>
      <w:marBottom w:val="0"/>
      <w:divBdr>
        <w:top w:val="none" w:sz="0" w:space="0" w:color="auto"/>
        <w:left w:val="none" w:sz="0" w:space="0" w:color="auto"/>
        <w:bottom w:val="none" w:sz="0" w:space="0" w:color="auto"/>
        <w:right w:val="none" w:sz="0" w:space="0" w:color="auto"/>
      </w:divBdr>
    </w:div>
    <w:div w:id="276525767">
      <w:bodyDiv w:val="1"/>
      <w:marLeft w:val="0"/>
      <w:marRight w:val="0"/>
      <w:marTop w:val="0"/>
      <w:marBottom w:val="0"/>
      <w:divBdr>
        <w:top w:val="none" w:sz="0" w:space="0" w:color="auto"/>
        <w:left w:val="none" w:sz="0" w:space="0" w:color="auto"/>
        <w:bottom w:val="none" w:sz="0" w:space="0" w:color="auto"/>
        <w:right w:val="none" w:sz="0" w:space="0" w:color="auto"/>
      </w:divBdr>
    </w:div>
    <w:div w:id="300497762">
      <w:bodyDiv w:val="1"/>
      <w:marLeft w:val="0"/>
      <w:marRight w:val="0"/>
      <w:marTop w:val="0"/>
      <w:marBottom w:val="0"/>
      <w:divBdr>
        <w:top w:val="none" w:sz="0" w:space="0" w:color="auto"/>
        <w:left w:val="none" w:sz="0" w:space="0" w:color="auto"/>
        <w:bottom w:val="none" w:sz="0" w:space="0" w:color="auto"/>
        <w:right w:val="none" w:sz="0" w:space="0" w:color="auto"/>
      </w:divBdr>
    </w:div>
    <w:div w:id="302271355">
      <w:bodyDiv w:val="1"/>
      <w:marLeft w:val="0"/>
      <w:marRight w:val="0"/>
      <w:marTop w:val="0"/>
      <w:marBottom w:val="0"/>
      <w:divBdr>
        <w:top w:val="none" w:sz="0" w:space="0" w:color="auto"/>
        <w:left w:val="none" w:sz="0" w:space="0" w:color="auto"/>
        <w:bottom w:val="none" w:sz="0" w:space="0" w:color="auto"/>
        <w:right w:val="none" w:sz="0" w:space="0" w:color="auto"/>
      </w:divBdr>
    </w:div>
    <w:div w:id="338047061">
      <w:bodyDiv w:val="1"/>
      <w:marLeft w:val="0"/>
      <w:marRight w:val="0"/>
      <w:marTop w:val="0"/>
      <w:marBottom w:val="0"/>
      <w:divBdr>
        <w:top w:val="none" w:sz="0" w:space="0" w:color="auto"/>
        <w:left w:val="none" w:sz="0" w:space="0" w:color="auto"/>
        <w:bottom w:val="none" w:sz="0" w:space="0" w:color="auto"/>
        <w:right w:val="none" w:sz="0" w:space="0" w:color="auto"/>
      </w:divBdr>
    </w:div>
    <w:div w:id="387262051">
      <w:bodyDiv w:val="1"/>
      <w:marLeft w:val="0"/>
      <w:marRight w:val="0"/>
      <w:marTop w:val="0"/>
      <w:marBottom w:val="0"/>
      <w:divBdr>
        <w:top w:val="none" w:sz="0" w:space="0" w:color="auto"/>
        <w:left w:val="none" w:sz="0" w:space="0" w:color="auto"/>
        <w:bottom w:val="none" w:sz="0" w:space="0" w:color="auto"/>
        <w:right w:val="none" w:sz="0" w:space="0" w:color="auto"/>
      </w:divBdr>
    </w:div>
    <w:div w:id="389617197">
      <w:bodyDiv w:val="1"/>
      <w:marLeft w:val="0"/>
      <w:marRight w:val="0"/>
      <w:marTop w:val="0"/>
      <w:marBottom w:val="0"/>
      <w:divBdr>
        <w:top w:val="none" w:sz="0" w:space="0" w:color="auto"/>
        <w:left w:val="none" w:sz="0" w:space="0" w:color="auto"/>
        <w:bottom w:val="none" w:sz="0" w:space="0" w:color="auto"/>
        <w:right w:val="none" w:sz="0" w:space="0" w:color="auto"/>
      </w:divBdr>
    </w:div>
    <w:div w:id="399791909">
      <w:bodyDiv w:val="1"/>
      <w:marLeft w:val="0"/>
      <w:marRight w:val="0"/>
      <w:marTop w:val="0"/>
      <w:marBottom w:val="0"/>
      <w:divBdr>
        <w:top w:val="none" w:sz="0" w:space="0" w:color="auto"/>
        <w:left w:val="none" w:sz="0" w:space="0" w:color="auto"/>
        <w:bottom w:val="none" w:sz="0" w:space="0" w:color="auto"/>
        <w:right w:val="none" w:sz="0" w:space="0" w:color="auto"/>
      </w:divBdr>
    </w:div>
    <w:div w:id="403722141">
      <w:bodyDiv w:val="1"/>
      <w:marLeft w:val="0"/>
      <w:marRight w:val="0"/>
      <w:marTop w:val="0"/>
      <w:marBottom w:val="0"/>
      <w:divBdr>
        <w:top w:val="none" w:sz="0" w:space="0" w:color="auto"/>
        <w:left w:val="none" w:sz="0" w:space="0" w:color="auto"/>
        <w:bottom w:val="none" w:sz="0" w:space="0" w:color="auto"/>
        <w:right w:val="none" w:sz="0" w:space="0" w:color="auto"/>
      </w:divBdr>
    </w:div>
    <w:div w:id="514922327">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519509347">
      <w:bodyDiv w:val="1"/>
      <w:marLeft w:val="0"/>
      <w:marRight w:val="0"/>
      <w:marTop w:val="0"/>
      <w:marBottom w:val="0"/>
      <w:divBdr>
        <w:top w:val="none" w:sz="0" w:space="0" w:color="auto"/>
        <w:left w:val="none" w:sz="0" w:space="0" w:color="auto"/>
        <w:bottom w:val="none" w:sz="0" w:space="0" w:color="auto"/>
        <w:right w:val="none" w:sz="0" w:space="0" w:color="auto"/>
      </w:divBdr>
    </w:div>
    <w:div w:id="555317000">
      <w:bodyDiv w:val="1"/>
      <w:marLeft w:val="0"/>
      <w:marRight w:val="0"/>
      <w:marTop w:val="0"/>
      <w:marBottom w:val="0"/>
      <w:divBdr>
        <w:top w:val="none" w:sz="0" w:space="0" w:color="auto"/>
        <w:left w:val="none" w:sz="0" w:space="0" w:color="auto"/>
        <w:bottom w:val="none" w:sz="0" w:space="0" w:color="auto"/>
        <w:right w:val="none" w:sz="0" w:space="0" w:color="auto"/>
      </w:divBdr>
    </w:div>
    <w:div w:id="572814847">
      <w:bodyDiv w:val="1"/>
      <w:marLeft w:val="0"/>
      <w:marRight w:val="0"/>
      <w:marTop w:val="0"/>
      <w:marBottom w:val="0"/>
      <w:divBdr>
        <w:top w:val="none" w:sz="0" w:space="0" w:color="auto"/>
        <w:left w:val="none" w:sz="0" w:space="0" w:color="auto"/>
        <w:bottom w:val="none" w:sz="0" w:space="0" w:color="auto"/>
        <w:right w:val="none" w:sz="0" w:space="0" w:color="auto"/>
      </w:divBdr>
    </w:div>
    <w:div w:id="575554654">
      <w:bodyDiv w:val="1"/>
      <w:marLeft w:val="0"/>
      <w:marRight w:val="0"/>
      <w:marTop w:val="0"/>
      <w:marBottom w:val="0"/>
      <w:divBdr>
        <w:top w:val="none" w:sz="0" w:space="0" w:color="auto"/>
        <w:left w:val="none" w:sz="0" w:space="0" w:color="auto"/>
        <w:bottom w:val="none" w:sz="0" w:space="0" w:color="auto"/>
        <w:right w:val="none" w:sz="0" w:space="0" w:color="auto"/>
      </w:divBdr>
    </w:div>
    <w:div w:id="576014576">
      <w:bodyDiv w:val="1"/>
      <w:marLeft w:val="0"/>
      <w:marRight w:val="0"/>
      <w:marTop w:val="0"/>
      <w:marBottom w:val="0"/>
      <w:divBdr>
        <w:top w:val="none" w:sz="0" w:space="0" w:color="auto"/>
        <w:left w:val="none" w:sz="0" w:space="0" w:color="auto"/>
        <w:bottom w:val="none" w:sz="0" w:space="0" w:color="auto"/>
        <w:right w:val="none" w:sz="0" w:space="0" w:color="auto"/>
      </w:divBdr>
    </w:div>
    <w:div w:id="576942063">
      <w:bodyDiv w:val="1"/>
      <w:marLeft w:val="0"/>
      <w:marRight w:val="0"/>
      <w:marTop w:val="0"/>
      <w:marBottom w:val="0"/>
      <w:divBdr>
        <w:top w:val="none" w:sz="0" w:space="0" w:color="auto"/>
        <w:left w:val="none" w:sz="0" w:space="0" w:color="auto"/>
        <w:bottom w:val="none" w:sz="0" w:space="0" w:color="auto"/>
        <w:right w:val="none" w:sz="0" w:space="0" w:color="auto"/>
      </w:divBdr>
    </w:div>
    <w:div w:id="601768415">
      <w:bodyDiv w:val="1"/>
      <w:marLeft w:val="0"/>
      <w:marRight w:val="0"/>
      <w:marTop w:val="0"/>
      <w:marBottom w:val="0"/>
      <w:divBdr>
        <w:top w:val="none" w:sz="0" w:space="0" w:color="auto"/>
        <w:left w:val="none" w:sz="0" w:space="0" w:color="auto"/>
        <w:bottom w:val="none" w:sz="0" w:space="0" w:color="auto"/>
        <w:right w:val="none" w:sz="0" w:space="0" w:color="auto"/>
      </w:divBdr>
    </w:div>
    <w:div w:id="631520830">
      <w:bodyDiv w:val="1"/>
      <w:marLeft w:val="0"/>
      <w:marRight w:val="0"/>
      <w:marTop w:val="0"/>
      <w:marBottom w:val="0"/>
      <w:divBdr>
        <w:top w:val="none" w:sz="0" w:space="0" w:color="auto"/>
        <w:left w:val="none" w:sz="0" w:space="0" w:color="auto"/>
        <w:bottom w:val="none" w:sz="0" w:space="0" w:color="auto"/>
        <w:right w:val="none" w:sz="0" w:space="0" w:color="auto"/>
      </w:divBdr>
    </w:div>
    <w:div w:id="635376127">
      <w:bodyDiv w:val="1"/>
      <w:marLeft w:val="0"/>
      <w:marRight w:val="0"/>
      <w:marTop w:val="0"/>
      <w:marBottom w:val="0"/>
      <w:divBdr>
        <w:top w:val="none" w:sz="0" w:space="0" w:color="auto"/>
        <w:left w:val="none" w:sz="0" w:space="0" w:color="auto"/>
        <w:bottom w:val="none" w:sz="0" w:space="0" w:color="auto"/>
        <w:right w:val="none" w:sz="0" w:space="0" w:color="auto"/>
      </w:divBdr>
    </w:div>
    <w:div w:id="682628550">
      <w:bodyDiv w:val="1"/>
      <w:marLeft w:val="0"/>
      <w:marRight w:val="0"/>
      <w:marTop w:val="0"/>
      <w:marBottom w:val="0"/>
      <w:divBdr>
        <w:top w:val="none" w:sz="0" w:space="0" w:color="auto"/>
        <w:left w:val="none" w:sz="0" w:space="0" w:color="auto"/>
        <w:bottom w:val="none" w:sz="0" w:space="0" w:color="auto"/>
        <w:right w:val="none" w:sz="0" w:space="0" w:color="auto"/>
      </w:divBdr>
    </w:div>
    <w:div w:id="692264369">
      <w:bodyDiv w:val="1"/>
      <w:marLeft w:val="0"/>
      <w:marRight w:val="0"/>
      <w:marTop w:val="0"/>
      <w:marBottom w:val="0"/>
      <w:divBdr>
        <w:top w:val="none" w:sz="0" w:space="0" w:color="auto"/>
        <w:left w:val="none" w:sz="0" w:space="0" w:color="auto"/>
        <w:bottom w:val="none" w:sz="0" w:space="0" w:color="auto"/>
        <w:right w:val="none" w:sz="0" w:space="0" w:color="auto"/>
      </w:divBdr>
    </w:div>
    <w:div w:id="706027007">
      <w:bodyDiv w:val="1"/>
      <w:marLeft w:val="0"/>
      <w:marRight w:val="0"/>
      <w:marTop w:val="0"/>
      <w:marBottom w:val="0"/>
      <w:divBdr>
        <w:top w:val="none" w:sz="0" w:space="0" w:color="auto"/>
        <w:left w:val="none" w:sz="0" w:space="0" w:color="auto"/>
        <w:bottom w:val="none" w:sz="0" w:space="0" w:color="auto"/>
        <w:right w:val="none" w:sz="0" w:space="0" w:color="auto"/>
      </w:divBdr>
    </w:div>
    <w:div w:id="737479077">
      <w:bodyDiv w:val="1"/>
      <w:marLeft w:val="0"/>
      <w:marRight w:val="0"/>
      <w:marTop w:val="0"/>
      <w:marBottom w:val="0"/>
      <w:divBdr>
        <w:top w:val="none" w:sz="0" w:space="0" w:color="auto"/>
        <w:left w:val="none" w:sz="0" w:space="0" w:color="auto"/>
        <w:bottom w:val="none" w:sz="0" w:space="0" w:color="auto"/>
        <w:right w:val="none" w:sz="0" w:space="0" w:color="auto"/>
      </w:divBdr>
    </w:div>
    <w:div w:id="752968713">
      <w:bodyDiv w:val="1"/>
      <w:marLeft w:val="0"/>
      <w:marRight w:val="0"/>
      <w:marTop w:val="0"/>
      <w:marBottom w:val="0"/>
      <w:divBdr>
        <w:top w:val="none" w:sz="0" w:space="0" w:color="auto"/>
        <w:left w:val="none" w:sz="0" w:space="0" w:color="auto"/>
        <w:bottom w:val="none" w:sz="0" w:space="0" w:color="auto"/>
        <w:right w:val="none" w:sz="0" w:space="0" w:color="auto"/>
      </w:divBdr>
    </w:div>
    <w:div w:id="776758341">
      <w:bodyDiv w:val="1"/>
      <w:marLeft w:val="0"/>
      <w:marRight w:val="0"/>
      <w:marTop w:val="0"/>
      <w:marBottom w:val="0"/>
      <w:divBdr>
        <w:top w:val="none" w:sz="0" w:space="0" w:color="auto"/>
        <w:left w:val="none" w:sz="0" w:space="0" w:color="auto"/>
        <w:bottom w:val="none" w:sz="0" w:space="0" w:color="auto"/>
        <w:right w:val="none" w:sz="0" w:space="0" w:color="auto"/>
      </w:divBdr>
    </w:div>
    <w:div w:id="787089902">
      <w:bodyDiv w:val="1"/>
      <w:marLeft w:val="0"/>
      <w:marRight w:val="0"/>
      <w:marTop w:val="0"/>
      <w:marBottom w:val="0"/>
      <w:divBdr>
        <w:top w:val="none" w:sz="0" w:space="0" w:color="auto"/>
        <w:left w:val="none" w:sz="0" w:space="0" w:color="auto"/>
        <w:bottom w:val="none" w:sz="0" w:space="0" w:color="auto"/>
        <w:right w:val="none" w:sz="0" w:space="0" w:color="auto"/>
      </w:divBdr>
      <w:divsChild>
        <w:div w:id="1085691683">
          <w:marLeft w:val="0"/>
          <w:marRight w:val="0"/>
          <w:marTop w:val="0"/>
          <w:marBottom w:val="0"/>
          <w:divBdr>
            <w:top w:val="none" w:sz="0" w:space="0" w:color="auto"/>
            <w:left w:val="none" w:sz="0" w:space="0" w:color="auto"/>
            <w:bottom w:val="none" w:sz="0" w:space="0" w:color="auto"/>
            <w:right w:val="none" w:sz="0" w:space="0" w:color="auto"/>
          </w:divBdr>
        </w:div>
        <w:div w:id="39866581">
          <w:marLeft w:val="0"/>
          <w:marRight w:val="0"/>
          <w:marTop w:val="0"/>
          <w:marBottom w:val="0"/>
          <w:divBdr>
            <w:top w:val="none" w:sz="0" w:space="0" w:color="auto"/>
            <w:left w:val="none" w:sz="0" w:space="0" w:color="auto"/>
            <w:bottom w:val="none" w:sz="0" w:space="0" w:color="auto"/>
            <w:right w:val="none" w:sz="0" w:space="0" w:color="auto"/>
          </w:divBdr>
        </w:div>
      </w:divsChild>
    </w:div>
    <w:div w:id="790978933">
      <w:bodyDiv w:val="1"/>
      <w:marLeft w:val="0"/>
      <w:marRight w:val="0"/>
      <w:marTop w:val="0"/>
      <w:marBottom w:val="0"/>
      <w:divBdr>
        <w:top w:val="none" w:sz="0" w:space="0" w:color="auto"/>
        <w:left w:val="none" w:sz="0" w:space="0" w:color="auto"/>
        <w:bottom w:val="none" w:sz="0" w:space="0" w:color="auto"/>
        <w:right w:val="none" w:sz="0" w:space="0" w:color="auto"/>
      </w:divBdr>
    </w:div>
    <w:div w:id="819616414">
      <w:bodyDiv w:val="1"/>
      <w:marLeft w:val="0"/>
      <w:marRight w:val="0"/>
      <w:marTop w:val="0"/>
      <w:marBottom w:val="0"/>
      <w:divBdr>
        <w:top w:val="none" w:sz="0" w:space="0" w:color="auto"/>
        <w:left w:val="none" w:sz="0" w:space="0" w:color="auto"/>
        <w:bottom w:val="none" w:sz="0" w:space="0" w:color="auto"/>
        <w:right w:val="none" w:sz="0" w:space="0" w:color="auto"/>
      </w:divBdr>
    </w:div>
    <w:div w:id="821893449">
      <w:bodyDiv w:val="1"/>
      <w:marLeft w:val="0"/>
      <w:marRight w:val="0"/>
      <w:marTop w:val="0"/>
      <w:marBottom w:val="0"/>
      <w:divBdr>
        <w:top w:val="none" w:sz="0" w:space="0" w:color="auto"/>
        <w:left w:val="none" w:sz="0" w:space="0" w:color="auto"/>
        <w:bottom w:val="none" w:sz="0" w:space="0" w:color="auto"/>
        <w:right w:val="none" w:sz="0" w:space="0" w:color="auto"/>
      </w:divBdr>
      <w:divsChild>
        <w:div w:id="1765111267">
          <w:marLeft w:val="0"/>
          <w:marRight w:val="0"/>
          <w:marTop w:val="0"/>
          <w:marBottom w:val="0"/>
          <w:divBdr>
            <w:top w:val="none" w:sz="0" w:space="0" w:color="auto"/>
            <w:left w:val="none" w:sz="0" w:space="0" w:color="auto"/>
            <w:bottom w:val="none" w:sz="0" w:space="0" w:color="auto"/>
            <w:right w:val="none" w:sz="0" w:space="0" w:color="auto"/>
          </w:divBdr>
        </w:div>
      </w:divsChild>
    </w:div>
    <w:div w:id="822552176">
      <w:bodyDiv w:val="1"/>
      <w:marLeft w:val="0"/>
      <w:marRight w:val="0"/>
      <w:marTop w:val="0"/>
      <w:marBottom w:val="0"/>
      <w:divBdr>
        <w:top w:val="none" w:sz="0" w:space="0" w:color="auto"/>
        <w:left w:val="none" w:sz="0" w:space="0" w:color="auto"/>
        <w:bottom w:val="none" w:sz="0" w:space="0" w:color="auto"/>
        <w:right w:val="none" w:sz="0" w:space="0" w:color="auto"/>
      </w:divBdr>
    </w:div>
    <w:div w:id="849833331">
      <w:bodyDiv w:val="1"/>
      <w:marLeft w:val="0"/>
      <w:marRight w:val="0"/>
      <w:marTop w:val="0"/>
      <w:marBottom w:val="0"/>
      <w:divBdr>
        <w:top w:val="none" w:sz="0" w:space="0" w:color="auto"/>
        <w:left w:val="none" w:sz="0" w:space="0" w:color="auto"/>
        <w:bottom w:val="none" w:sz="0" w:space="0" w:color="auto"/>
        <w:right w:val="none" w:sz="0" w:space="0" w:color="auto"/>
      </w:divBdr>
    </w:div>
    <w:div w:id="850949634">
      <w:bodyDiv w:val="1"/>
      <w:marLeft w:val="0"/>
      <w:marRight w:val="0"/>
      <w:marTop w:val="0"/>
      <w:marBottom w:val="0"/>
      <w:divBdr>
        <w:top w:val="none" w:sz="0" w:space="0" w:color="auto"/>
        <w:left w:val="none" w:sz="0" w:space="0" w:color="auto"/>
        <w:bottom w:val="none" w:sz="0" w:space="0" w:color="auto"/>
        <w:right w:val="none" w:sz="0" w:space="0" w:color="auto"/>
      </w:divBdr>
    </w:div>
    <w:div w:id="854461699">
      <w:bodyDiv w:val="1"/>
      <w:marLeft w:val="0"/>
      <w:marRight w:val="0"/>
      <w:marTop w:val="0"/>
      <w:marBottom w:val="0"/>
      <w:divBdr>
        <w:top w:val="none" w:sz="0" w:space="0" w:color="auto"/>
        <w:left w:val="none" w:sz="0" w:space="0" w:color="auto"/>
        <w:bottom w:val="none" w:sz="0" w:space="0" w:color="auto"/>
        <w:right w:val="none" w:sz="0" w:space="0" w:color="auto"/>
      </w:divBdr>
    </w:div>
    <w:div w:id="912158427">
      <w:bodyDiv w:val="1"/>
      <w:marLeft w:val="0"/>
      <w:marRight w:val="0"/>
      <w:marTop w:val="0"/>
      <w:marBottom w:val="0"/>
      <w:divBdr>
        <w:top w:val="none" w:sz="0" w:space="0" w:color="auto"/>
        <w:left w:val="none" w:sz="0" w:space="0" w:color="auto"/>
        <w:bottom w:val="none" w:sz="0" w:space="0" w:color="auto"/>
        <w:right w:val="none" w:sz="0" w:space="0" w:color="auto"/>
      </w:divBdr>
    </w:div>
    <w:div w:id="917131393">
      <w:bodyDiv w:val="1"/>
      <w:marLeft w:val="0"/>
      <w:marRight w:val="0"/>
      <w:marTop w:val="0"/>
      <w:marBottom w:val="0"/>
      <w:divBdr>
        <w:top w:val="none" w:sz="0" w:space="0" w:color="auto"/>
        <w:left w:val="none" w:sz="0" w:space="0" w:color="auto"/>
        <w:bottom w:val="none" w:sz="0" w:space="0" w:color="auto"/>
        <w:right w:val="none" w:sz="0" w:space="0" w:color="auto"/>
      </w:divBdr>
    </w:div>
    <w:div w:id="940378621">
      <w:bodyDiv w:val="1"/>
      <w:marLeft w:val="0"/>
      <w:marRight w:val="0"/>
      <w:marTop w:val="0"/>
      <w:marBottom w:val="0"/>
      <w:divBdr>
        <w:top w:val="none" w:sz="0" w:space="0" w:color="auto"/>
        <w:left w:val="none" w:sz="0" w:space="0" w:color="auto"/>
        <w:bottom w:val="none" w:sz="0" w:space="0" w:color="auto"/>
        <w:right w:val="none" w:sz="0" w:space="0" w:color="auto"/>
      </w:divBdr>
    </w:div>
    <w:div w:id="961183139">
      <w:bodyDiv w:val="1"/>
      <w:marLeft w:val="0"/>
      <w:marRight w:val="0"/>
      <w:marTop w:val="0"/>
      <w:marBottom w:val="0"/>
      <w:divBdr>
        <w:top w:val="none" w:sz="0" w:space="0" w:color="auto"/>
        <w:left w:val="none" w:sz="0" w:space="0" w:color="auto"/>
        <w:bottom w:val="none" w:sz="0" w:space="0" w:color="auto"/>
        <w:right w:val="none" w:sz="0" w:space="0" w:color="auto"/>
      </w:divBdr>
    </w:div>
    <w:div w:id="1014919755">
      <w:bodyDiv w:val="1"/>
      <w:marLeft w:val="0"/>
      <w:marRight w:val="0"/>
      <w:marTop w:val="0"/>
      <w:marBottom w:val="0"/>
      <w:divBdr>
        <w:top w:val="none" w:sz="0" w:space="0" w:color="auto"/>
        <w:left w:val="none" w:sz="0" w:space="0" w:color="auto"/>
        <w:bottom w:val="none" w:sz="0" w:space="0" w:color="auto"/>
        <w:right w:val="none" w:sz="0" w:space="0" w:color="auto"/>
      </w:divBdr>
    </w:div>
    <w:div w:id="1063673969">
      <w:bodyDiv w:val="1"/>
      <w:marLeft w:val="0"/>
      <w:marRight w:val="0"/>
      <w:marTop w:val="0"/>
      <w:marBottom w:val="0"/>
      <w:divBdr>
        <w:top w:val="none" w:sz="0" w:space="0" w:color="auto"/>
        <w:left w:val="none" w:sz="0" w:space="0" w:color="auto"/>
        <w:bottom w:val="none" w:sz="0" w:space="0" w:color="auto"/>
        <w:right w:val="none" w:sz="0" w:space="0" w:color="auto"/>
      </w:divBdr>
    </w:div>
    <w:div w:id="1099450162">
      <w:bodyDiv w:val="1"/>
      <w:marLeft w:val="0"/>
      <w:marRight w:val="0"/>
      <w:marTop w:val="0"/>
      <w:marBottom w:val="0"/>
      <w:divBdr>
        <w:top w:val="none" w:sz="0" w:space="0" w:color="auto"/>
        <w:left w:val="none" w:sz="0" w:space="0" w:color="auto"/>
        <w:bottom w:val="none" w:sz="0" w:space="0" w:color="auto"/>
        <w:right w:val="none" w:sz="0" w:space="0" w:color="auto"/>
      </w:divBdr>
    </w:div>
    <w:div w:id="1099522497">
      <w:bodyDiv w:val="1"/>
      <w:marLeft w:val="0"/>
      <w:marRight w:val="0"/>
      <w:marTop w:val="0"/>
      <w:marBottom w:val="0"/>
      <w:divBdr>
        <w:top w:val="none" w:sz="0" w:space="0" w:color="auto"/>
        <w:left w:val="none" w:sz="0" w:space="0" w:color="auto"/>
        <w:bottom w:val="none" w:sz="0" w:space="0" w:color="auto"/>
        <w:right w:val="none" w:sz="0" w:space="0" w:color="auto"/>
      </w:divBdr>
    </w:div>
    <w:div w:id="1111390890">
      <w:bodyDiv w:val="1"/>
      <w:marLeft w:val="0"/>
      <w:marRight w:val="0"/>
      <w:marTop w:val="0"/>
      <w:marBottom w:val="0"/>
      <w:divBdr>
        <w:top w:val="none" w:sz="0" w:space="0" w:color="auto"/>
        <w:left w:val="none" w:sz="0" w:space="0" w:color="auto"/>
        <w:bottom w:val="none" w:sz="0" w:space="0" w:color="auto"/>
        <w:right w:val="none" w:sz="0" w:space="0" w:color="auto"/>
      </w:divBdr>
    </w:div>
    <w:div w:id="1113793208">
      <w:bodyDiv w:val="1"/>
      <w:marLeft w:val="0"/>
      <w:marRight w:val="0"/>
      <w:marTop w:val="0"/>
      <w:marBottom w:val="0"/>
      <w:divBdr>
        <w:top w:val="none" w:sz="0" w:space="0" w:color="auto"/>
        <w:left w:val="none" w:sz="0" w:space="0" w:color="auto"/>
        <w:bottom w:val="none" w:sz="0" w:space="0" w:color="auto"/>
        <w:right w:val="none" w:sz="0" w:space="0" w:color="auto"/>
      </w:divBdr>
    </w:div>
    <w:div w:id="1134642431">
      <w:bodyDiv w:val="1"/>
      <w:marLeft w:val="0"/>
      <w:marRight w:val="0"/>
      <w:marTop w:val="0"/>
      <w:marBottom w:val="0"/>
      <w:divBdr>
        <w:top w:val="none" w:sz="0" w:space="0" w:color="auto"/>
        <w:left w:val="none" w:sz="0" w:space="0" w:color="auto"/>
        <w:bottom w:val="none" w:sz="0" w:space="0" w:color="auto"/>
        <w:right w:val="none" w:sz="0" w:space="0" w:color="auto"/>
      </w:divBdr>
    </w:div>
    <w:div w:id="1139569666">
      <w:bodyDiv w:val="1"/>
      <w:marLeft w:val="0"/>
      <w:marRight w:val="0"/>
      <w:marTop w:val="0"/>
      <w:marBottom w:val="0"/>
      <w:divBdr>
        <w:top w:val="none" w:sz="0" w:space="0" w:color="auto"/>
        <w:left w:val="none" w:sz="0" w:space="0" w:color="auto"/>
        <w:bottom w:val="none" w:sz="0" w:space="0" w:color="auto"/>
        <w:right w:val="none" w:sz="0" w:space="0" w:color="auto"/>
      </w:divBdr>
    </w:div>
    <w:div w:id="1153985976">
      <w:bodyDiv w:val="1"/>
      <w:marLeft w:val="0"/>
      <w:marRight w:val="0"/>
      <w:marTop w:val="0"/>
      <w:marBottom w:val="0"/>
      <w:divBdr>
        <w:top w:val="none" w:sz="0" w:space="0" w:color="auto"/>
        <w:left w:val="none" w:sz="0" w:space="0" w:color="auto"/>
        <w:bottom w:val="none" w:sz="0" w:space="0" w:color="auto"/>
        <w:right w:val="none" w:sz="0" w:space="0" w:color="auto"/>
      </w:divBdr>
    </w:div>
    <w:div w:id="1167860895">
      <w:bodyDiv w:val="1"/>
      <w:marLeft w:val="0"/>
      <w:marRight w:val="0"/>
      <w:marTop w:val="0"/>
      <w:marBottom w:val="0"/>
      <w:divBdr>
        <w:top w:val="none" w:sz="0" w:space="0" w:color="auto"/>
        <w:left w:val="none" w:sz="0" w:space="0" w:color="auto"/>
        <w:bottom w:val="none" w:sz="0" w:space="0" w:color="auto"/>
        <w:right w:val="none" w:sz="0" w:space="0" w:color="auto"/>
      </w:divBdr>
    </w:div>
    <w:div w:id="1179538515">
      <w:bodyDiv w:val="1"/>
      <w:marLeft w:val="0"/>
      <w:marRight w:val="0"/>
      <w:marTop w:val="0"/>
      <w:marBottom w:val="0"/>
      <w:divBdr>
        <w:top w:val="none" w:sz="0" w:space="0" w:color="auto"/>
        <w:left w:val="none" w:sz="0" w:space="0" w:color="auto"/>
        <w:bottom w:val="none" w:sz="0" w:space="0" w:color="auto"/>
        <w:right w:val="none" w:sz="0" w:space="0" w:color="auto"/>
      </w:divBdr>
    </w:div>
    <w:div w:id="1244756198">
      <w:bodyDiv w:val="1"/>
      <w:marLeft w:val="0"/>
      <w:marRight w:val="0"/>
      <w:marTop w:val="0"/>
      <w:marBottom w:val="0"/>
      <w:divBdr>
        <w:top w:val="none" w:sz="0" w:space="0" w:color="auto"/>
        <w:left w:val="none" w:sz="0" w:space="0" w:color="auto"/>
        <w:bottom w:val="none" w:sz="0" w:space="0" w:color="auto"/>
        <w:right w:val="none" w:sz="0" w:space="0" w:color="auto"/>
      </w:divBdr>
    </w:div>
    <w:div w:id="1345938214">
      <w:bodyDiv w:val="1"/>
      <w:marLeft w:val="0"/>
      <w:marRight w:val="0"/>
      <w:marTop w:val="0"/>
      <w:marBottom w:val="0"/>
      <w:divBdr>
        <w:top w:val="none" w:sz="0" w:space="0" w:color="auto"/>
        <w:left w:val="none" w:sz="0" w:space="0" w:color="auto"/>
        <w:bottom w:val="none" w:sz="0" w:space="0" w:color="auto"/>
        <w:right w:val="none" w:sz="0" w:space="0" w:color="auto"/>
      </w:divBdr>
    </w:div>
    <w:div w:id="1416321700">
      <w:bodyDiv w:val="1"/>
      <w:marLeft w:val="0"/>
      <w:marRight w:val="0"/>
      <w:marTop w:val="0"/>
      <w:marBottom w:val="0"/>
      <w:divBdr>
        <w:top w:val="none" w:sz="0" w:space="0" w:color="auto"/>
        <w:left w:val="none" w:sz="0" w:space="0" w:color="auto"/>
        <w:bottom w:val="none" w:sz="0" w:space="0" w:color="auto"/>
        <w:right w:val="none" w:sz="0" w:space="0" w:color="auto"/>
      </w:divBdr>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83348110">
      <w:bodyDiv w:val="1"/>
      <w:marLeft w:val="0"/>
      <w:marRight w:val="0"/>
      <w:marTop w:val="0"/>
      <w:marBottom w:val="0"/>
      <w:divBdr>
        <w:top w:val="none" w:sz="0" w:space="0" w:color="auto"/>
        <w:left w:val="none" w:sz="0" w:space="0" w:color="auto"/>
        <w:bottom w:val="none" w:sz="0" w:space="0" w:color="auto"/>
        <w:right w:val="none" w:sz="0" w:space="0" w:color="auto"/>
      </w:divBdr>
    </w:div>
    <w:div w:id="1492017317">
      <w:bodyDiv w:val="1"/>
      <w:marLeft w:val="0"/>
      <w:marRight w:val="0"/>
      <w:marTop w:val="0"/>
      <w:marBottom w:val="0"/>
      <w:divBdr>
        <w:top w:val="none" w:sz="0" w:space="0" w:color="auto"/>
        <w:left w:val="none" w:sz="0" w:space="0" w:color="auto"/>
        <w:bottom w:val="none" w:sz="0" w:space="0" w:color="auto"/>
        <w:right w:val="none" w:sz="0" w:space="0" w:color="auto"/>
      </w:divBdr>
    </w:div>
    <w:div w:id="1516841838">
      <w:marLeft w:val="0"/>
      <w:marRight w:val="0"/>
      <w:marTop w:val="0"/>
      <w:marBottom w:val="0"/>
      <w:divBdr>
        <w:top w:val="none" w:sz="0" w:space="0" w:color="auto"/>
        <w:left w:val="none" w:sz="0" w:space="0" w:color="auto"/>
        <w:bottom w:val="none" w:sz="0" w:space="0" w:color="auto"/>
        <w:right w:val="none" w:sz="0" w:space="0" w:color="auto"/>
      </w:divBdr>
      <w:divsChild>
        <w:div w:id="1516841856">
          <w:marLeft w:val="0"/>
          <w:marRight w:val="0"/>
          <w:marTop w:val="0"/>
          <w:marBottom w:val="0"/>
          <w:divBdr>
            <w:top w:val="none" w:sz="0" w:space="0" w:color="auto"/>
            <w:left w:val="none" w:sz="0" w:space="0" w:color="auto"/>
            <w:bottom w:val="none" w:sz="0" w:space="0" w:color="auto"/>
            <w:right w:val="none" w:sz="0" w:space="0" w:color="auto"/>
          </w:divBdr>
        </w:div>
        <w:div w:id="1516841867">
          <w:marLeft w:val="0"/>
          <w:marRight w:val="0"/>
          <w:marTop w:val="0"/>
          <w:marBottom w:val="0"/>
          <w:divBdr>
            <w:top w:val="none" w:sz="0" w:space="0" w:color="auto"/>
            <w:left w:val="none" w:sz="0" w:space="0" w:color="auto"/>
            <w:bottom w:val="none" w:sz="0" w:space="0" w:color="auto"/>
            <w:right w:val="none" w:sz="0" w:space="0" w:color="auto"/>
          </w:divBdr>
        </w:div>
      </w:divsChild>
    </w:div>
    <w:div w:id="1516841839">
      <w:marLeft w:val="0"/>
      <w:marRight w:val="0"/>
      <w:marTop w:val="0"/>
      <w:marBottom w:val="0"/>
      <w:divBdr>
        <w:top w:val="none" w:sz="0" w:space="0" w:color="auto"/>
        <w:left w:val="none" w:sz="0" w:space="0" w:color="auto"/>
        <w:bottom w:val="none" w:sz="0" w:space="0" w:color="auto"/>
        <w:right w:val="none" w:sz="0" w:space="0" w:color="auto"/>
      </w:divBdr>
    </w:div>
    <w:div w:id="1516841842">
      <w:marLeft w:val="0"/>
      <w:marRight w:val="0"/>
      <w:marTop w:val="0"/>
      <w:marBottom w:val="0"/>
      <w:divBdr>
        <w:top w:val="none" w:sz="0" w:space="0" w:color="auto"/>
        <w:left w:val="none" w:sz="0" w:space="0" w:color="auto"/>
        <w:bottom w:val="none" w:sz="0" w:space="0" w:color="auto"/>
        <w:right w:val="none" w:sz="0" w:space="0" w:color="auto"/>
      </w:divBdr>
    </w:div>
    <w:div w:id="1516841845">
      <w:marLeft w:val="0"/>
      <w:marRight w:val="0"/>
      <w:marTop w:val="0"/>
      <w:marBottom w:val="0"/>
      <w:divBdr>
        <w:top w:val="none" w:sz="0" w:space="0" w:color="auto"/>
        <w:left w:val="none" w:sz="0" w:space="0" w:color="auto"/>
        <w:bottom w:val="none" w:sz="0" w:space="0" w:color="auto"/>
        <w:right w:val="none" w:sz="0" w:space="0" w:color="auto"/>
      </w:divBdr>
    </w:div>
    <w:div w:id="1516841848">
      <w:marLeft w:val="0"/>
      <w:marRight w:val="0"/>
      <w:marTop w:val="0"/>
      <w:marBottom w:val="0"/>
      <w:divBdr>
        <w:top w:val="none" w:sz="0" w:space="0" w:color="auto"/>
        <w:left w:val="none" w:sz="0" w:space="0" w:color="auto"/>
        <w:bottom w:val="none" w:sz="0" w:space="0" w:color="auto"/>
        <w:right w:val="none" w:sz="0" w:space="0" w:color="auto"/>
      </w:divBdr>
    </w:div>
    <w:div w:id="1516841849">
      <w:marLeft w:val="0"/>
      <w:marRight w:val="0"/>
      <w:marTop w:val="0"/>
      <w:marBottom w:val="0"/>
      <w:divBdr>
        <w:top w:val="none" w:sz="0" w:space="0" w:color="auto"/>
        <w:left w:val="none" w:sz="0" w:space="0" w:color="auto"/>
        <w:bottom w:val="none" w:sz="0" w:space="0" w:color="auto"/>
        <w:right w:val="none" w:sz="0" w:space="0" w:color="auto"/>
      </w:divBdr>
    </w:div>
    <w:div w:id="1516841857">
      <w:marLeft w:val="0"/>
      <w:marRight w:val="0"/>
      <w:marTop w:val="0"/>
      <w:marBottom w:val="0"/>
      <w:divBdr>
        <w:top w:val="none" w:sz="0" w:space="0" w:color="auto"/>
        <w:left w:val="none" w:sz="0" w:space="0" w:color="auto"/>
        <w:bottom w:val="none" w:sz="0" w:space="0" w:color="auto"/>
        <w:right w:val="none" w:sz="0" w:space="0" w:color="auto"/>
      </w:divBdr>
    </w:div>
    <w:div w:id="1516841858">
      <w:marLeft w:val="0"/>
      <w:marRight w:val="0"/>
      <w:marTop w:val="0"/>
      <w:marBottom w:val="0"/>
      <w:divBdr>
        <w:top w:val="none" w:sz="0" w:space="0" w:color="auto"/>
        <w:left w:val="none" w:sz="0" w:space="0" w:color="auto"/>
        <w:bottom w:val="none" w:sz="0" w:space="0" w:color="auto"/>
        <w:right w:val="none" w:sz="0" w:space="0" w:color="auto"/>
      </w:divBdr>
      <w:divsChild>
        <w:div w:id="1516841840">
          <w:marLeft w:val="0"/>
          <w:marRight w:val="0"/>
          <w:marTop w:val="0"/>
          <w:marBottom w:val="0"/>
          <w:divBdr>
            <w:top w:val="none" w:sz="0" w:space="0" w:color="auto"/>
            <w:left w:val="none" w:sz="0" w:space="0" w:color="auto"/>
            <w:bottom w:val="none" w:sz="0" w:space="0" w:color="auto"/>
            <w:right w:val="none" w:sz="0" w:space="0" w:color="auto"/>
          </w:divBdr>
        </w:div>
        <w:div w:id="1516841841">
          <w:marLeft w:val="0"/>
          <w:marRight w:val="0"/>
          <w:marTop w:val="0"/>
          <w:marBottom w:val="0"/>
          <w:divBdr>
            <w:top w:val="none" w:sz="0" w:space="0" w:color="auto"/>
            <w:left w:val="none" w:sz="0" w:space="0" w:color="auto"/>
            <w:bottom w:val="none" w:sz="0" w:space="0" w:color="auto"/>
            <w:right w:val="none" w:sz="0" w:space="0" w:color="auto"/>
          </w:divBdr>
        </w:div>
        <w:div w:id="1516841843">
          <w:marLeft w:val="0"/>
          <w:marRight w:val="0"/>
          <w:marTop w:val="0"/>
          <w:marBottom w:val="0"/>
          <w:divBdr>
            <w:top w:val="none" w:sz="0" w:space="0" w:color="auto"/>
            <w:left w:val="none" w:sz="0" w:space="0" w:color="auto"/>
            <w:bottom w:val="none" w:sz="0" w:space="0" w:color="auto"/>
            <w:right w:val="none" w:sz="0" w:space="0" w:color="auto"/>
          </w:divBdr>
        </w:div>
        <w:div w:id="1516841846">
          <w:marLeft w:val="0"/>
          <w:marRight w:val="0"/>
          <w:marTop w:val="0"/>
          <w:marBottom w:val="0"/>
          <w:divBdr>
            <w:top w:val="none" w:sz="0" w:space="0" w:color="auto"/>
            <w:left w:val="none" w:sz="0" w:space="0" w:color="auto"/>
            <w:bottom w:val="none" w:sz="0" w:space="0" w:color="auto"/>
            <w:right w:val="none" w:sz="0" w:space="0" w:color="auto"/>
          </w:divBdr>
        </w:div>
        <w:div w:id="1516841847">
          <w:marLeft w:val="0"/>
          <w:marRight w:val="0"/>
          <w:marTop w:val="0"/>
          <w:marBottom w:val="0"/>
          <w:divBdr>
            <w:top w:val="none" w:sz="0" w:space="0" w:color="auto"/>
            <w:left w:val="none" w:sz="0" w:space="0" w:color="auto"/>
            <w:bottom w:val="none" w:sz="0" w:space="0" w:color="auto"/>
            <w:right w:val="none" w:sz="0" w:space="0" w:color="auto"/>
          </w:divBdr>
        </w:div>
        <w:div w:id="1516841850">
          <w:marLeft w:val="0"/>
          <w:marRight w:val="0"/>
          <w:marTop w:val="0"/>
          <w:marBottom w:val="0"/>
          <w:divBdr>
            <w:top w:val="none" w:sz="0" w:space="0" w:color="auto"/>
            <w:left w:val="none" w:sz="0" w:space="0" w:color="auto"/>
            <w:bottom w:val="none" w:sz="0" w:space="0" w:color="auto"/>
            <w:right w:val="none" w:sz="0" w:space="0" w:color="auto"/>
          </w:divBdr>
        </w:div>
        <w:div w:id="1516841851">
          <w:marLeft w:val="0"/>
          <w:marRight w:val="0"/>
          <w:marTop w:val="0"/>
          <w:marBottom w:val="0"/>
          <w:divBdr>
            <w:top w:val="none" w:sz="0" w:space="0" w:color="auto"/>
            <w:left w:val="none" w:sz="0" w:space="0" w:color="auto"/>
            <w:bottom w:val="none" w:sz="0" w:space="0" w:color="auto"/>
            <w:right w:val="none" w:sz="0" w:space="0" w:color="auto"/>
          </w:divBdr>
        </w:div>
        <w:div w:id="1516841852">
          <w:marLeft w:val="0"/>
          <w:marRight w:val="0"/>
          <w:marTop w:val="0"/>
          <w:marBottom w:val="0"/>
          <w:divBdr>
            <w:top w:val="none" w:sz="0" w:space="0" w:color="auto"/>
            <w:left w:val="none" w:sz="0" w:space="0" w:color="auto"/>
            <w:bottom w:val="none" w:sz="0" w:space="0" w:color="auto"/>
            <w:right w:val="none" w:sz="0" w:space="0" w:color="auto"/>
          </w:divBdr>
        </w:div>
        <w:div w:id="1516841853">
          <w:marLeft w:val="0"/>
          <w:marRight w:val="0"/>
          <w:marTop w:val="0"/>
          <w:marBottom w:val="0"/>
          <w:divBdr>
            <w:top w:val="none" w:sz="0" w:space="0" w:color="auto"/>
            <w:left w:val="none" w:sz="0" w:space="0" w:color="auto"/>
            <w:bottom w:val="none" w:sz="0" w:space="0" w:color="auto"/>
            <w:right w:val="none" w:sz="0" w:space="0" w:color="auto"/>
          </w:divBdr>
        </w:div>
        <w:div w:id="1516841854">
          <w:marLeft w:val="0"/>
          <w:marRight w:val="0"/>
          <w:marTop w:val="0"/>
          <w:marBottom w:val="0"/>
          <w:divBdr>
            <w:top w:val="none" w:sz="0" w:space="0" w:color="auto"/>
            <w:left w:val="none" w:sz="0" w:space="0" w:color="auto"/>
            <w:bottom w:val="none" w:sz="0" w:space="0" w:color="auto"/>
            <w:right w:val="none" w:sz="0" w:space="0" w:color="auto"/>
          </w:divBdr>
        </w:div>
        <w:div w:id="1516841855">
          <w:marLeft w:val="0"/>
          <w:marRight w:val="0"/>
          <w:marTop w:val="0"/>
          <w:marBottom w:val="0"/>
          <w:divBdr>
            <w:top w:val="none" w:sz="0" w:space="0" w:color="auto"/>
            <w:left w:val="none" w:sz="0" w:space="0" w:color="auto"/>
            <w:bottom w:val="none" w:sz="0" w:space="0" w:color="auto"/>
            <w:right w:val="none" w:sz="0" w:space="0" w:color="auto"/>
          </w:divBdr>
        </w:div>
        <w:div w:id="1516841859">
          <w:marLeft w:val="0"/>
          <w:marRight w:val="0"/>
          <w:marTop w:val="0"/>
          <w:marBottom w:val="0"/>
          <w:divBdr>
            <w:top w:val="none" w:sz="0" w:space="0" w:color="auto"/>
            <w:left w:val="none" w:sz="0" w:space="0" w:color="auto"/>
            <w:bottom w:val="none" w:sz="0" w:space="0" w:color="auto"/>
            <w:right w:val="none" w:sz="0" w:space="0" w:color="auto"/>
          </w:divBdr>
        </w:div>
        <w:div w:id="1516841860">
          <w:marLeft w:val="0"/>
          <w:marRight w:val="0"/>
          <w:marTop w:val="0"/>
          <w:marBottom w:val="0"/>
          <w:divBdr>
            <w:top w:val="none" w:sz="0" w:space="0" w:color="auto"/>
            <w:left w:val="none" w:sz="0" w:space="0" w:color="auto"/>
            <w:bottom w:val="none" w:sz="0" w:space="0" w:color="auto"/>
            <w:right w:val="none" w:sz="0" w:space="0" w:color="auto"/>
          </w:divBdr>
        </w:div>
        <w:div w:id="1516841862">
          <w:marLeft w:val="0"/>
          <w:marRight w:val="0"/>
          <w:marTop w:val="0"/>
          <w:marBottom w:val="0"/>
          <w:divBdr>
            <w:top w:val="none" w:sz="0" w:space="0" w:color="auto"/>
            <w:left w:val="none" w:sz="0" w:space="0" w:color="auto"/>
            <w:bottom w:val="none" w:sz="0" w:space="0" w:color="auto"/>
            <w:right w:val="none" w:sz="0" w:space="0" w:color="auto"/>
          </w:divBdr>
        </w:div>
        <w:div w:id="1516841864">
          <w:marLeft w:val="0"/>
          <w:marRight w:val="0"/>
          <w:marTop w:val="0"/>
          <w:marBottom w:val="0"/>
          <w:divBdr>
            <w:top w:val="none" w:sz="0" w:space="0" w:color="auto"/>
            <w:left w:val="none" w:sz="0" w:space="0" w:color="auto"/>
            <w:bottom w:val="none" w:sz="0" w:space="0" w:color="auto"/>
            <w:right w:val="none" w:sz="0" w:space="0" w:color="auto"/>
          </w:divBdr>
        </w:div>
        <w:div w:id="151684186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516841871">
          <w:marLeft w:val="0"/>
          <w:marRight w:val="0"/>
          <w:marTop w:val="0"/>
          <w:marBottom w:val="0"/>
          <w:divBdr>
            <w:top w:val="none" w:sz="0" w:space="0" w:color="auto"/>
            <w:left w:val="none" w:sz="0" w:space="0" w:color="auto"/>
            <w:bottom w:val="none" w:sz="0" w:space="0" w:color="auto"/>
            <w:right w:val="none" w:sz="0" w:space="0" w:color="auto"/>
          </w:divBdr>
        </w:div>
        <w:div w:id="1516841874">
          <w:marLeft w:val="0"/>
          <w:marRight w:val="0"/>
          <w:marTop w:val="0"/>
          <w:marBottom w:val="0"/>
          <w:divBdr>
            <w:top w:val="none" w:sz="0" w:space="0" w:color="auto"/>
            <w:left w:val="none" w:sz="0" w:space="0" w:color="auto"/>
            <w:bottom w:val="none" w:sz="0" w:space="0" w:color="auto"/>
            <w:right w:val="none" w:sz="0" w:space="0" w:color="auto"/>
          </w:divBdr>
        </w:div>
      </w:divsChild>
    </w:div>
    <w:div w:id="1516841861">
      <w:marLeft w:val="0"/>
      <w:marRight w:val="0"/>
      <w:marTop w:val="0"/>
      <w:marBottom w:val="0"/>
      <w:divBdr>
        <w:top w:val="none" w:sz="0" w:space="0" w:color="auto"/>
        <w:left w:val="none" w:sz="0" w:space="0" w:color="auto"/>
        <w:bottom w:val="none" w:sz="0" w:space="0" w:color="auto"/>
        <w:right w:val="none" w:sz="0" w:space="0" w:color="auto"/>
      </w:divBdr>
      <w:divsChild>
        <w:div w:id="1516841863">
          <w:marLeft w:val="0"/>
          <w:marRight w:val="0"/>
          <w:marTop w:val="0"/>
          <w:marBottom w:val="0"/>
          <w:divBdr>
            <w:top w:val="none" w:sz="0" w:space="0" w:color="auto"/>
            <w:left w:val="none" w:sz="0" w:space="0" w:color="auto"/>
            <w:bottom w:val="none" w:sz="0" w:space="0" w:color="auto"/>
            <w:right w:val="none" w:sz="0" w:space="0" w:color="auto"/>
          </w:divBdr>
          <w:divsChild>
            <w:div w:id="151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865">
      <w:marLeft w:val="0"/>
      <w:marRight w:val="0"/>
      <w:marTop w:val="0"/>
      <w:marBottom w:val="0"/>
      <w:divBdr>
        <w:top w:val="none" w:sz="0" w:space="0" w:color="auto"/>
        <w:left w:val="none" w:sz="0" w:space="0" w:color="auto"/>
        <w:bottom w:val="none" w:sz="0" w:space="0" w:color="auto"/>
        <w:right w:val="none" w:sz="0" w:space="0" w:color="auto"/>
      </w:divBdr>
      <w:divsChild>
        <w:div w:id="1516841844">
          <w:marLeft w:val="0"/>
          <w:marRight w:val="0"/>
          <w:marTop w:val="0"/>
          <w:marBottom w:val="0"/>
          <w:divBdr>
            <w:top w:val="none" w:sz="0" w:space="0" w:color="auto"/>
            <w:left w:val="none" w:sz="0" w:space="0" w:color="auto"/>
            <w:bottom w:val="none" w:sz="0" w:space="0" w:color="auto"/>
            <w:right w:val="none" w:sz="0" w:space="0" w:color="auto"/>
          </w:divBdr>
        </w:div>
      </w:divsChild>
    </w:div>
    <w:div w:id="1516841868">
      <w:marLeft w:val="0"/>
      <w:marRight w:val="0"/>
      <w:marTop w:val="0"/>
      <w:marBottom w:val="0"/>
      <w:divBdr>
        <w:top w:val="none" w:sz="0" w:space="0" w:color="auto"/>
        <w:left w:val="none" w:sz="0" w:space="0" w:color="auto"/>
        <w:bottom w:val="none" w:sz="0" w:space="0" w:color="auto"/>
        <w:right w:val="none" w:sz="0" w:space="0" w:color="auto"/>
      </w:divBdr>
    </w:div>
    <w:div w:id="1516841872">
      <w:marLeft w:val="0"/>
      <w:marRight w:val="0"/>
      <w:marTop w:val="0"/>
      <w:marBottom w:val="0"/>
      <w:divBdr>
        <w:top w:val="none" w:sz="0" w:space="0" w:color="auto"/>
        <w:left w:val="none" w:sz="0" w:space="0" w:color="auto"/>
        <w:bottom w:val="none" w:sz="0" w:space="0" w:color="auto"/>
        <w:right w:val="none" w:sz="0" w:space="0" w:color="auto"/>
      </w:divBdr>
    </w:div>
    <w:div w:id="1516841873">
      <w:marLeft w:val="0"/>
      <w:marRight w:val="0"/>
      <w:marTop w:val="0"/>
      <w:marBottom w:val="0"/>
      <w:divBdr>
        <w:top w:val="none" w:sz="0" w:space="0" w:color="auto"/>
        <w:left w:val="none" w:sz="0" w:space="0" w:color="auto"/>
        <w:bottom w:val="none" w:sz="0" w:space="0" w:color="auto"/>
        <w:right w:val="none" w:sz="0" w:space="0" w:color="auto"/>
      </w:divBdr>
    </w:div>
    <w:div w:id="1525023600">
      <w:bodyDiv w:val="1"/>
      <w:marLeft w:val="0"/>
      <w:marRight w:val="0"/>
      <w:marTop w:val="0"/>
      <w:marBottom w:val="0"/>
      <w:divBdr>
        <w:top w:val="none" w:sz="0" w:space="0" w:color="auto"/>
        <w:left w:val="none" w:sz="0" w:space="0" w:color="auto"/>
        <w:bottom w:val="none" w:sz="0" w:space="0" w:color="auto"/>
        <w:right w:val="none" w:sz="0" w:space="0" w:color="auto"/>
      </w:divBdr>
    </w:div>
    <w:div w:id="1548227139">
      <w:bodyDiv w:val="1"/>
      <w:marLeft w:val="0"/>
      <w:marRight w:val="0"/>
      <w:marTop w:val="0"/>
      <w:marBottom w:val="0"/>
      <w:divBdr>
        <w:top w:val="none" w:sz="0" w:space="0" w:color="auto"/>
        <w:left w:val="none" w:sz="0" w:space="0" w:color="auto"/>
        <w:bottom w:val="none" w:sz="0" w:space="0" w:color="auto"/>
        <w:right w:val="none" w:sz="0" w:space="0" w:color="auto"/>
      </w:divBdr>
    </w:div>
    <w:div w:id="1563058943">
      <w:bodyDiv w:val="1"/>
      <w:marLeft w:val="0"/>
      <w:marRight w:val="0"/>
      <w:marTop w:val="0"/>
      <w:marBottom w:val="0"/>
      <w:divBdr>
        <w:top w:val="none" w:sz="0" w:space="0" w:color="auto"/>
        <w:left w:val="none" w:sz="0" w:space="0" w:color="auto"/>
        <w:bottom w:val="none" w:sz="0" w:space="0" w:color="auto"/>
        <w:right w:val="none" w:sz="0" w:space="0" w:color="auto"/>
      </w:divBdr>
    </w:div>
    <w:div w:id="1564759676">
      <w:bodyDiv w:val="1"/>
      <w:marLeft w:val="0"/>
      <w:marRight w:val="0"/>
      <w:marTop w:val="0"/>
      <w:marBottom w:val="0"/>
      <w:divBdr>
        <w:top w:val="none" w:sz="0" w:space="0" w:color="auto"/>
        <w:left w:val="none" w:sz="0" w:space="0" w:color="auto"/>
        <w:bottom w:val="none" w:sz="0" w:space="0" w:color="auto"/>
        <w:right w:val="none" w:sz="0" w:space="0" w:color="auto"/>
      </w:divBdr>
    </w:div>
    <w:div w:id="1573856549">
      <w:bodyDiv w:val="1"/>
      <w:marLeft w:val="0"/>
      <w:marRight w:val="0"/>
      <w:marTop w:val="0"/>
      <w:marBottom w:val="0"/>
      <w:divBdr>
        <w:top w:val="none" w:sz="0" w:space="0" w:color="auto"/>
        <w:left w:val="none" w:sz="0" w:space="0" w:color="auto"/>
        <w:bottom w:val="none" w:sz="0" w:space="0" w:color="auto"/>
        <w:right w:val="none" w:sz="0" w:space="0" w:color="auto"/>
      </w:divBdr>
    </w:div>
    <w:div w:id="1620794374">
      <w:bodyDiv w:val="1"/>
      <w:marLeft w:val="0"/>
      <w:marRight w:val="0"/>
      <w:marTop w:val="0"/>
      <w:marBottom w:val="0"/>
      <w:divBdr>
        <w:top w:val="none" w:sz="0" w:space="0" w:color="auto"/>
        <w:left w:val="none" w:sz="0" w:space="0" w:color="auto"/>
        <w:bottom w:val="none" w:sz="0" w:space="0" w:color="auto"/>
        <w:right w:val="none" w:sz="0" w:space="0" w:color="auto"/>
      </w:divBdr>
    </w:div>
    <w:div w:id="1638796281">
      <w:bodyDiv w:val="1"/>
      <w:marLeft w:val="0"/>
      <w:marRight w:val="0"/>
      <w:marTop w:val="0"/>
      <w:marBottom w:val="0"/>
      <w:divBdr>
        <w:top w:val="none" w:sz="0" w:space="0" w:color="auto"/>
        <w:left w:val="none" w:sz="0" w:space="0" w:color="auto"/>
        <w:bottom w:val="none" w:sz="0" w:space="0" w:color="auto"/>
        <w:right w:val="none" w:sz="0" w:space="0" w:color="auto"/>
      </w:divBdr>
    </w:div>
    <w:div w:id="1681732452">
      <w:bodyDiv w:val="1"/>
      <w:marLeft w:val="0"/>
      <w:marRight w:val="0"/>
      <w:marTop w:val="0"/>
      <w:marBottom w:val="0"/>
      <w:divBdr>
        <w:top w:val="none" w:sz="0" w:space="0" w:color="auto"/>
        <w:left w:val="none" w:sz="0" w:space="0" w:color="auto"/>
        <w:bottom w:val="none" w:sz="0" w:space="0" w:color="auto"/>
        <w:right w:val="none" w:sz="0" w:space="0" w:color="auto"/>
      </w:divBdr>
    </w:div>
    <w:div w:id="1710764471">
      <w:bodyDiv w:val="1"/>
      <w:marLeft w:val="0"/>
      <w:marRight w:val="0"/>
      <w:marTop w:val="0"/>
      <w:marBottom w:val="0"/>
      <w:divBdr>
        <w:top w:val="none" w:sz="0" w:space="0" w:color="auto"/>
        <w:left w:val="none" w:sz="0" w:space="0" w:color="auto"/>
        <w:bottom w:val="none" w:sz="0" w:space="0" w:color="auto"/>
        <w:right w:val="none" w:sz="0" w:space="0" w:color="auto"/>
      </w:divBdr>
    </w:div>
    <w:div w:id="1763528000">
      <w:bodyDiv w:val="1"/>
      <w:marLeft w:val="0"/>
      <w:marRight w:val="0"/>
      <w:marTop w:val="0"/>
      <w:marBottom w:val="0"/>
      <w:divBdr>
        <w:top w:val="none" w:sz="0" w:space="0" w:color="auto"/>
        <w:left w:val="none" w:sz="0" w:space="0" w:color="auto"/>
        <w:bottom w:val="none" w:sz="0" w:space="0" w:color="auto"/>
        <w:right w:val="none" w:sz="0" w:space="0" w:color="auto"/>
      </w:divBdr>
    </w:div>
    <w:div w:id="1810783086">
      <w:bodyDiv w:val="1"/>
      <w:marLeft w:val="0"/>
      <w:marRight w:val="0"/>
      <w:marTop w:val="0"/>
      <w:marBottom w:val="0"/>
      <w:divBdr>
        <w:top w:val="none" w:sz="0" w:space="0" w:color="auto"/>
        <w:left w:val="none" w:sz="0" w:space="0" w:color="auto"/>
        <w:bottom w:val="none" w:sz="0" w:space="0" w:color="auto"/>
        <w:right w:val="none" w:sz="0" w:space="0" w:color="auto"/>
      </w:divBdr>
    </w:div>
    <w:div w:id="1820490938">
      <w:bodyDiv w:val="1"/>
      <w:marLeft w:val="0"/>
      <w:marRight w:val="0"/>
      <w:marTop w:val="0"/>
      <w:marBottom w:val="0"/>
      <w:divBdr>
        <w:top w:val="none" w:sz="0" w:space="0" w:color="auto"/>
        <w:left w:val="none" w:sz="0" w:space="0" w:color="auto"/>
        <w:bottom w:val="none" w:sz="0" w:space="0" w:color="auto"/>
        <w:right w:val="none" w:sz="0" w:space="0" w:color="auto"/>
      </w:divBdr>
    </w:div>
    <w:div w:id="1856263262">
      <w:bodyDiv w:val="1"/>
      <w:marLeft w:val="0"/>
      <w:marRight w:val="0"/>
      <w:marTop w:val="0"/>
      <w:marBottom w:val="0"/>
      <w:divBdr>
        <w:top w:val="none" w:sz="0" w:space="0" w:color="auto"/>
        <w:left w:val="none" w:sz="0" w:space="0" w:color="auto"/>
        <w:bottom w:val="none" w:sz="0" w:space="0" w:color="auto"/>
        <w:right w:val="none" w:sz="0" w:space="0" w:color="auto"/>
      </w:divBdr>
    </w:div>
    <w:div w:id="1892762046">
      <w:bodyDiv w:val="1"/>
      <w:marLeft w:val="0"/>
      <w:marRight w:val="0"/>
      <w:marTop w:val="0"/>
      <w:marBottom w:val="0"/>
      <w:divBdr>
        <w:top w:val="none" w:sz="0" w:space="0" w:color="auto"/>
        <w:left w:val="none" w:sz="0" w:space="0" w:color="auto"/>
        <w:bottom w:val="none" w:sz="0" w:space="0" w:color="auto"/>
        <w:right w:val="none" w:sz="0" w:space="0" w:color="auto"/>
      </w:divBdr>
    </w:div>
    <w:div w:id="1915117013">
      <w:bodyDiv w:val="1"/>
      <w:marLeft w:val="0"/>
      <w:marRight w:val="0"/>
      <w:marTop w:val="0"/>
      <w:marBottom w:val="0"/>
      <w:divBdr>
        <w:top w:val="none" w:sz="0" w:space="0" w:color="auto"/>
        <w:left w:val="none" w:sz="0" w:space="0" w:color="auto"/>
        <w:bottom w:val="none" w:sz="0" w:space="0" w:color="auto"/>
        <w:right w:val="none" w:sz="0" w:space="0" w:color="auto"/>
      </w:divBdr>
    </w:div>
    <w:div w:id="1946961775">
      <w:bodyDiv w:val="1"/>
      <w:marLeft w:val="0"/>
      <w:marRight w:val="0"/>
      <w:marTop w:val="0"/>
      <w:marBottom w:val="0"/>
      <w:divBdr>
        <w:top w:val="none" w:sz="0" w:space="0" w:color="auto"/>
        <w:left w:val="none" w:sz="0" w:space="0" w:color="auto"/>
        <w:bottom w:val="none" w:sz="0" w:space="0" w:color="auto"/>
        <w:right w:val="none" w:sz="0" w:space="0" w:color="auto"/>
      </w:divBdr>
    </w:div>
    <w:div w:id="1965883634">
      <w:bodyDiv w:val="1"/>
      <w:marLeft w:val="0"/>
      <w:marRight w:val="0"/>
      <w:marTop w:val="0"/>
      <w:marBottom w:val="0"/>
      <w:divBdr>
        <w:top w:val="none" w:sz="0" w:space="0" w:color="auto"/>
        <w:left w:val="none" w:sz="0" w:space="0" w:color="auto"/>
        <w:bottom w:val="none" w:sz="0" w:space="0" w:color="auto"/>
        <w:right w:val="none" w:sz="0" w:space="0" w:color="auto"/>
      </w:divBdr>
      <w:divsChild>
        <w:div w:id="1965040465">
          <w:marLeft w:val="0"/>
          <w:marRight w:val="0"/>
          <w:marTop w:val="0"/>
          <w:marBottom w:val="0"/>
          <w:divBdr>
            <w:top w:val="none" w:sz="0" w:space="0" w:color="auto"/>
            <w:left w:val="none" w:sz="0" w:space="0" w:color="auto"/>
            <w:bottom w:val="none" w:sz="0" w:space="0" w:color="auto"/>
            <w:right w:val="none" w:sz="0" w:space="0" w:color="auto"/>
          </w:divBdr>
        </w:div>
      </w:divsChild>
    </w:div>
    <w:div w:id="1978224312">
      <w:bodyDiv w:val="1"/>
      <w:marLeft w:val="0"/>
      <w:marRight w:val="0"/>
      <w:marTop w:val="0"/>
      <w:marBottom w:val="0"/>
      <w:divBdr>
        <w:top w:val="none" w:sz="0" w:space="0" w:color="auto"/>
        <w:left w:val="none" w:sz="0" w:space="0" w:color="auto"/>
        <w:bottom w:val="none" w:sz="0" w:space="0" w:color="auto"/>
        <w:right w:val="none" w:sz="0" w:space="0" w:color="auto"/>
      </w:divBdr>
    </w:div>
    <w:div w:id="1983774850">
      <w:bodyDiv w:val="1"/>
      <w:marLeft w:val="0"/>
      <w:marRight w:val="0"/>
      <w:marTop w:val="0"/>
      <w:marBottom w:val="0"/>
      <w:divBdr>
        <w:top w:val="none" w:sz="0" w:space="0" w:color="auto"/>
        <w:left w:val="none" w:sz="0" w:space="0" w:color="auto"/>
        <w:bottom w:val="none" w:sz="0" w:space="0" w:color="auto"/>
        <w:right w:val="none" w:sz="0" w:space="0" w:color="auto"/>
      </w:divBdr>
    </w:div>
    <w:div w:id="2000383364">
      <w:bodyDiv w:val="1"/>
      <w:marLeft w:val="0"/>
      <w:marRight w:val="0"/>
      <w:marTop w:val="0"/>
      <w:marBottom w:val="0"/>
      <w:divBdr>
        <w:top w:val="none" w:sz="0" w:space="0" w:color="auto"/>
        <w:left w:val="none" w:sz="0" w:space="0" w:color="auto"/>
        <w:bottom w:val="none" w:sz="0" w:space="0" w:color="auto"/>
        <w:right w:val="none" w:sz="0" w:space="0" w:color="auto"/>
      </w:divBdr>
    </w:div>
    <w:div w:id="2010909232">
      <w:bodyDiv w:val="1"/>
      <w:marLeft w:val="0"/>
      <w:marRight w:val="0"/>
      <w:marTop w:val="0"/>
      <w:marBottom w:val="0"/>
      <w:divBdr>
        <w:top w:val="none" w:sz="0" w:space="0" w:color="auto"/>
        <w:left w:val="none" w:sz="0" w:space="0" w:color="auto"/>
        <w:bottom w:val="none" w:sz="0" w:space="0" w:color="auto"/>
        <w:right w:val="none" w:sz="0" w:space="0" w:color="auto"/>
      </w:divBdr>
    </w:div>
    <w:div w:id="20277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hbc.org" TargetMode="External"/><Relationship Id="rId18" Type="http://schemas.openxmlformats.org/officeDocument/2006/relationships/hyperlink" Target="http://www.ikebarberlearningcentre.ubc.ca/programs/open-access-resources/" TargetMode="External"/><Relationship Id="rId26" Type="http://schemas.openxmlformats.org/officeDocument/2006/relationships/hyperlink" Target="http://www.peernetbc.com/" TargetMode="External"/><Relationship Id="rId39" Type="http://schemas.openxmlformats.org/officeDocument/2006/relationships/hyperlink" Target="mailto:mfriesen@thevantagepoint.ca" TargetMode="External"/><Relationship Id="rId3" Type="http://schemas.openxmlformats.org/officeDocument/2006/relationships/styles" Target="styles.xml"/><Relationship Id="rId21" Type="http://schemas.openxmlformats.org/officeDocument/2006/relationships/hyperlink" Target="http://www.leaveoutviolencebc.com/" TargetMode="External"/><Relationship Id="rId34" Type="http://schemas.openxmlformats.org/officeDocument/2006/relationships/hyperlink" Target="mailto:volunteerbc@gmail.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sands@sparc.bc.ca" TargetMode="External"/><Relationship Id="rId17" Type="http://schemas.openxmlformats.org/officeDocument/2006/relationships/hyperlink" Target="http://www.ikebarberlearningcentre.ubc.ca/" TargetMode="External"/><Relationship Id="rId25" Type="http://schemas.openxmlformats.org/officeDocument/2006/relationships/hyperlink" Target="http://www.youthco.org" TargetMode="External"/><Relationship Id="rId33" Type="http://schemas.openxmlformats.org/officeDocument/2006/relationships/hyperlink" Target="mailto:gordon.yusko@ubc.ca" TargetMode="External"/><Relationship Id="rId38" Type="http://schemas.openxmlformats.org/officeDocument/2006/relationships/hyperlink" Target="mailto:dbryant@anhbc.org" TargetMode="External"/><Relationship Id="rId2" Type="http://schemas.openxmlformats.org/officeDocument/2006/relationships/numbering" Target="numbering.xml"/><Relationship Id="rId16" Type="http://schemas.openxmlformats.org/officeDocument/2006/relationships/hyperlink" Target="http://www.fraserbasin.bc.ca" TargetMode="External"/><Relationship Id="rId20" Type="http://schemas.openxmlformats.org/officeDocument/2006/relationships/hyperlink" Target="http://www.sba-bc.ca/" TargetMode="External"/><Relationship Id="rId29" Type="http://schemas.openxmlformats.org/officeDocument/2006/relationships/hyperlink" Target="http://planh.c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parc.bc.ca" TargetMode="External"/><Relationship Id="rId32" Type="http://schemas.openxmlformats.org/officeDocument/2006/relationships/hyperlink" Target="mailto:dsellars@fraserbasin.bc.ca" TargetMode="External"/><Relationship Id="rId37" Type="http://schemas.openxmlformats.org/officeDocument/2006/relationships/hyperlink" Target="mailto:tasha@leaveoutviolence.org"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ho.int/healthpromotion/conferences/previous/jakarta/statements/healthy_cities/en/index.html" TargetMode="External"/><Relationship Id="rId23" Type="http://schemas.openxmlformats.org/officeDocument/2006/relationships/hyperlink" Target="http://www.peernetbc.com/" TargetMode="External"/><Relationship Id="rId28" Type="http://schemas.openxmlformats.org/officeDocument/2006/relationships/hyperlink" Target="mailto:jsands@sparc.bc.ca" TargetMode="External"/><Relationship Id="rId36" Type="http://schemas.openxmlformats.org/officeDocument/2006/relationships/hyperlink" Target="mailto:rupert@communitycouncil.ca" TargetMode="External"/><Relationship Id="rId10" Type="http://schemas.openxmlformats.org/officeDocument/2006/relationships/image" Target="media/image2.jpg"/><Relationship Id="rId19" Type="http://schemas.openxmlformats.org/officeDocument/2006/relationships/hyperlink" Target="http://digitalcollections.library.ubc.ca/cdm/" TargetMode="External"/><Relationship Id="rId31" Type="http://schemas.openxmlformats.org/officeDocument/2006/relationships/hyperlink" Target="mailto:cheryl@peernetb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chealthycommunities.ca/" TargetMode="External"/><Relationship Id="rId22" Type="http://schemas.openxmlformats.org/officeDocument/2006/relationships/hyperlink" Target="http://www.lovewired.org/" TargetMode="External"/><Relationship Id="rId27" Type="http://schemas.openxmlformats.org/officeDocument/2006/relationships/hyperlink" Target="http://www.peernetbc.com/" TargetMode="External"/><Relationship Id="rId30" Type="http://schemas.openxmlformats.org/officeDocument/2006/relationships/hyperlink" Target="mailto:jsands@sparc.bc.ca" TargetMode="External"/><Relationship Id="rId35" Type="http://schemas.openxmlformats.org/officeDocument/2006/relationships/hyperlink" Target="mailto:dementiafriendlybc@alzheimer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ED6A-ADEC-41FD-A1CD-13DFE4DD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6042</Words>
  <Characters>34445</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BC Rural Network Regional Forums 2006-2007</vt:lpstr>
    </vt:vector>
  </TitlesOfParts>
  <Company>Indiana University</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Rural Network Regional Forums 2006-2007</dc:title>
  <dc:creator>Maureen LeBourdais</dc:creator>
  <cp:lastModifiedBy>Yusko, Gordon</cp:lastModifiedBy>
  <cp:revision>2</cp:revision>
  <cp:lastPrinted>2015-06-05T17:01:00Z</cp:lastPrinted>
  <dcterms:created xsi:type="dcterms:W3CDTF">2015-06-08T18:59:00Z</dcterms:created>
  <dcterms:modified xsi:type="dcterms:W3CDTF">2015-06-08T18:59:00Z</dcterms:modified>
</cp:coreProperties>
</file>